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F593338"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w:t>
      </w:r>
      <w:r w:rsidR="00F77531" w:rsidRPr="00F77531">
        <w:rPr>
          <w:i/>
          <w:iCs/>
          <w:color w:val="A6A6A6" w:themeColor="background1" w:themeShade="A6"/>
          <w:sz w:val="20"/>
          <w:szCs w:val="20"/>
        </w:rPr>
        <w:t>Oplysningsskema vedrørende minkvirksomheder med egenproduktion af mink i 2020, som vælger en erstatningsopgørelse efter “model for principper for opgørelse af ekspropriationserstatning” jf. bekendtgørelsens § 3, stk. 2, og minkvirksomheder uden produktion i 2020 jf. bekendtgørelsens § 11</w:t>
      </w:r>
      <w:r w:rsidRPr="0000444C">
        <w:rPr>
          <w:i/>
          <w:iCs/>
          <w:color w:val="A6A6A6" w:themeColor="background1" w:themeShade="A6"/>
          <w:sz w:val="20"/>
          <w:szCs w:val="20"/>
        </w:rPr>
        <w:t xml:space="preserve">”, Version </w:t>
      </w:r>
      <w:r w:rsidRPr="00EF5E15">
        <w:rPr>
          <w:i/>
          <w:iCs/>
          <w:color w:val="A6A6A6" w:themeColor="background1" w:themeShade="A6"/>
          <w:sz w:val="20"/>
          <w:szCs w:val="20"/>
        </w:rPr>
        <w:t>0</w:t>
      </w:r>
      <w:r w:rsidR="00485ED0">
        <w:rPr>
          <w:i/>
          <w:iCs/>
          <w:color w:val="A6A6A6" w:themeColor="background1" w:themeShade="A6"/>
          <w:sz w:val="20"/>
          <w:szCs w:val="20"/>
        </w:rPr>
        <w:t>2</w:t>
      </w:r>
      <w:r w:rsidRPr="00EF5E15">
        <w:rPr>
          <w:i/>
          <w:iCs/>
          <w:color w:val="A6A6A6" w:themeColor="background1" w:themeShade="A6"/>
          <w:sz w:val="20"/>
          <w:szCs w:val="20"/>
        </w:rPr>
        <w:t>.0</w:t>
      </w:r>
      <w:r w:rsidR="00BE20B6" w:rsidRPr="00EF5E15">
        <w:rPr>
          <w:i/>
          <w:iCs/>
          <w:color w:val="A6A6A6" w:themeColor="background1" w:themeShade="A6"/>
          <w:sz w:val="20"/>
          <w:szCs w:val="20"/>
        </w:rPr>
        <w:t>1</w:t>
      </w:r>
      <w:r w:rsidRPr="00EF5E15">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5AE04301" w:rsidR="00807F3B" w:rsidRDefault="007D4445" w:rsidP="00FD5845">
      <w:pPr>
        <w:spacing w:line="240" w:lineRule="auto"/>
        <w:jc w:val="both"/>
        <w:rPr>
          <w:rFonts w:ascii="Georgia" w:eastAsia="Georgia" w:hAnsi="Georgia" w:cs="Georgia"/>
          <w:b/>
          <w:i/>
        </w:rPr>
      </w:pPr>
      <w:r>
        <w:rPr>
          <w:rFonts w:ascii="Georgia" w:eastAsia="Georgia" w:hAnsi="Georgia" w:cs="Georgia"/>
          <w:b/>
          <w:i/>
        </w:rPr>
        <w:t xml:space="preserve">Uafhængig revisors erklæring om aftalte arbejdshandlinger vedrørende oplysningsskema for </w:t>
      </w:r>
      <w:r w:rsidR="00A86B4A">
        <w:rPr>
          <w:rFonts w:ascii="Georgia" w:eastAsia="Georgia" w:hAnsi="Georgia" w:cs="Georgia"/>
          <w:b/>
          <w:i/>
        </w:rPr>
        <w:t>minkvirksomheder</w:t>
      </w:r>
    </w:p>
    <w:p w14:paraId="2222111F" w14:textId="77777777" w:rsidR="00F44B6A" w:rsidRDefault="00F44B6A" w:rsidP="00FD5845">
      <w:pPr>
        <w:spacing w:line="240" w:lineRule="auto"/>
        <w:jc w:val="both"/>
        <w:rPr>
          <w:rFonts w:ascii="Georgia" w:eastAsia="Georgia" w:hAnsi="Georgia" w:cs="Georgia"/>
        </w:rPr>
      </w:pPr>
    </w:p>
    <w:p w14:paraId="00000005" w14:textId="31F86AB3" w:rsidR="00807F3B" w:rsidRDefault="007D4445" w:rsidP="00FD5845">
      <w:pPr>
        <w:spacing w:line="240" w:lineRule="auto"/>
        <w:jc w:val="both"/>
        <w:rPr>
          <w:rFonts w:ascii="Georgia" w:eastAsia="Georgia" w:hAnsi="Georgia" w:cs="Georgia"/>
        </w:rPr>
      </w:pPr>
      <w:r>
        <w:rPr>
          <w:rFonts w:ascii="Georgia" w:eastAsia="Georgia" w:hAnsi="Georgia" w:cs="Georgia"/>
        </w:rPr>
        <w:t xml:space="preserve">Til </w:t>
      </w:r>
      <w:r w:rsidR="00506095">
        <w:rPr>
          <w:rFonts w:ascii="Georgia" w:eastAsia="Georgia" w:hAnsi="Georgia" w:cs="Georgia"/>
        </w:rPr>
        <w:t>erstatnings- og taksationskommissioner oprettet i henhold til § 3 i bekendtgørelse nr. 1915 af 6. oktober 2021</w:t>
      </w:r>
      <w:r w:rsidR="00704D82">
        <w:rPr>
          <w:rFonts w:ascii="Georgia" w:eastAsia="Georgia" w:hAnsi="Georgia" w:cs="Georgia"/>
        </w:rPr>
        <w:t xml:space="preserve">, og tilhørende sekretariat (Minksekretariatet), jf. § 8 i samme bekendtgørelse. </w:t>
      </w:r>
      <w:r w:rsidR="00506095">
        <w:rPr>
          <w:rFonts w:ascii="Georgia" w:eastAsia="Georgia" w:hAnsi="Georgia" w:cs="Georgia"/>
        </w:rPr>
        <w:t xml:space="preserv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00E2A8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erstatnings-</w:t>
      </w:r>
      <w:r w:rsidR="00F44B6A">
        <w:rPr>
          <w:rFonts w:ascii="Georgia" w:eastAsia="Georgia" w:hAnsi="Georgia" w:cs="Georgia"/>
        </w:rPr>
        <w:t xml:space="preserve"> </w:t>
      </w:r>
      <w:r w:rsidR="006C112C">
        <w:rPr>
          <w:rFonts w:ascii="Georgia" w:eastAsia="Georgia" w:hAnsi="Georgia" w:cs="Georgia"/>
        </w:rPr>
        <w:t xml:space="preserve">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bookmarkStart w:id="0" w:name="_Hlk123558938"/>
      <w:r w:rsidR="00F10924" w:rsidRPr="00F10924">
        <w:rPr>
          <w:rFonts w:ascii="Georgia" w:eastAsia="Georgia" w:hAnsi="Georgia" w:cs="Georgia"/>
          <w:i/>
          <w:iCs/>
        </w:rPr>
        <w:t>Vejledning til ”</w:t>
      </w:r>
      <w:r w:rsidR="008705AD" w:rsidRPr="008705AD">
        <w:rPr>
          <w:rFonts w:ascii="Georgia" w:eastAsia="Georgia" w:hAnsi="Georgia" w:cs="Georgia"/>
          <w:i/>
          <w:iCs/>
        </w:rPr>
        <w:t>Oplysningsskema vedrørende minkvirksomhed (model for principper for opgørelse af ekspropriationserstatning” til minkvirksomheder med og uden egenproduktion af mink i 2020</w:t>
      </w:r>
      <w:r w:rsidRPr="00F10924">
        <w:rPr>
          <w:rFonts w:ascii="Georgia" w:eastAsia="Georgia" w:hAnsi="Georgia" w:cs="Georgia"/>
          <w:i/>
          <w:iCs/>
        </w:rPr>
        <w:t xml:space="preserve">, </w:t>
      </w:r>
      <w:r w:rsidRPr="00EF5E15">
        <w:rPr>
          <w:rFonts w:ascii="Georgia" w:eastAsia="Georgia" w:hAnsi="Georgia" w:cs="Georgia"/>
          <w:i/>
          <w:iCs/>
        </w:rPr>
        <w:t>Version 0</w:t>
      </w:r>
      <w:r w:rsidR="00485ED0">
        <w:rPr>
          <w:rFonts w:ascii="Georgia" w:eastAsia="Georgia" w:hAnsi="Georgia" w:cs="Georgia"/>
          <w:i/>
          <w:iCs/>
        </w:rPr>
        <w:t>2</w:t>
      </w:r>
      <w:r w:rsidRPr="00EF5E15">
        <w:rPr>
          <w:rFonts w:ascii="Georgia" w:eastAsia="Georgia" w:hAnsi="Georgia" w:cs="Georgia"/>
          <w:i/>
          <w:iCs/>
        </w:rPr>
        <w:t>.0</w:t>
      </w:r>
      <w:r w:rsidR="00BE20B6" w:rsidRPr="00EF5E15">
        <w:rPr>
          <w:rFonts w:ascii="Georgia" w:eastAsia="Georgia" w:hAnsi="Georgia" w:cs="Georgia"/>
          <w:i/>
          <w:iCs/>
        </w:rPr>
        <w:t>1</w:t>
      </w:r>
      <w:r w:rsidRPr="00F10924">
        <w:rPr>
          <w:rFonts w:ascii="Georgia" w:eastAsia="Georgia" w:hAnsi="Georgia" w:cs="Georgia"/>
          <w:i/>
          <w:iCs/>
        </w:rPr>
        <w:t xml:space="preserve"> </w:t>
      </w:r>
      <w:r>
        <w:rPr>
          <w:rFonts w:ascii="Georgia" w:eastAsia="Georgia" w:hAnsi="Georgia" w:cs="Georgia"/>
        </w:rPr>
        <w:t>(herefter ”Vejledningen”)</w:t>
      </w:r>
      <w:bookmarkEnd w:id="0"/>
      <w:r>
        <w:rPr>
          <w:rFonts w:ascii="Georgia" w:eastAsia="Georgia" w:hAnsi="Georgia" w:cs="Georgia"/>
        </w:rPr>
        <w:t xml:space="preserve">, og erklæringen kan være uegnet til andet formål. Denne erklæring er alene tiltænkt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0C961835"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74367423"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-Upon Procedures Engagements og yderligere krav ifølge dansk revisorlovgivning samt Revisorinstruks om afgivelse af erklæring om aftalte arbejdshandlinger vedrørende oplysningsskema</w:t>
      </w:r>
      <w:r w:rsidR="00485ED0">
        <w:rPr>
          <w:rFonts w:ascii="Georgia" w:eastAsia="Georgia" w:hAnsi="Georgia" w:cs="Georgia"/>
          <w:i/>
        </w:rPr>
        <w:t xml:space="preserve"> for minkvirksomheder (</w:t>
      </w:r>
      <w:r w:rsidR="00485ED0" w:rsidRPr="00485ED0">
        <w:rPr>
          <w:rFonts w:ascii="Georgia" w:eastAsia="Georgia" w:hAnsi="Georgia" w:cs="Georgia"/>
          <w:i/>
        </w:rPr>
        <w:t>model for principper for opgørelse af ekspropriationserstatning</w:t>
      </w:r>
      <w:r w:rsidR="00485ED0">
        <w:rPr>
          <w:rFonts w:ascii="Georgia" w:eastAsia="Georgia" w:hAnsi="Georgia" w:cs="Georgia"/>
          <w:i/>
        </w:rPr>
        <w:t>)</w:t>
      </w:r>
      <w:r>
        <w:rPr>
          <w:rFonts w:ascii="Georgia" w:eastAsia="Georgia" w:hAnsi="Georgia" w:cs="Georgia"/>
          <w:i/>
        </w:rPr>
        <w:t>, Version 0</w:t>
      </w:r>
      <w:r w:rsidR="00050105">
        <w:rPr>
          <w:rFonts w:ascii="Georgia" w:eastAsia="Georgia" w:hAnsi="Georgia" w:cs="Georgia"/>
          <w:i/>
        </w:rPr>
        <w:t>2</w:t>
      </w:r>
      <w:r>
        <w:rPr>
          <w:rFonts w:ascii="Georgia" w:eastAsia="Georgia" w:hAnsi="Georgia" w:cs="Georgia"/>
          <w:i/>
        </w:rPr>
        <w:t>.01</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2CB7FE69" w:rsidR="00807F3B" w:rsidRDefault="00DC0D04" w:rsidP="00FD5845">
      <w:pPr>
        <w:spacing w:line="240" w:lineRule="auto"/>
        <w:jc w:val="both"/>
        <w:rPr>
          <w:rFonts w:ascii="Georgia" w:eastAsia="Georgia" w:hAnsi="Georgia" w:cs="Georgia"/>
        </w:rPr>
      </w:pPr>
      <w:r w:rsidRPr="00DC0D04">
        <w:rPr>
          <w:rFonts w:ascii="Georgia" w:eastAsia="Georgia" w:hAnsi="Georgia" w:cs="Georgia"/>
        </w:rPr>
        <w:t xml:space="preserve">Vores revisionsfirma anvender </w:t>
      </w:r>
      <w:r w:rsidRPr="00A1692C">
        <w:rPr>
          <w:rFonts w:ascii="Georgia" w:eastAsia="Georgia" w:hAnsi="Georgia" w:cs="Georgia"/>
          <w:i/>
          <w:iCs/>
        </w:rPr>
        <w:t xml:space="preserve">International Standard on </w:t>
      </w:r>
      <w:proofErr w:type="spellStart"/>
      <w:r w:rsidRPr="00A1692C">
        <w:rPr>
          <w:rFonts w:ascii="Georgia" w:eastAsia="Georgia" w:hAnsi="Georgia" w:cs="Georgia"/>
          <w:i/>
          <w:iCs/>
        </w:rPr>
        <w:t>Quality</w:t>
      </w:r>
      <w:proofErr w:type="spellEnd"/>
      <w:r w:rsidRPr="00A1692C">
        <w:rPr>
          <w:rFonts w:ascii="Georgia" w:eastAsia="Georgia" w:hAnsi="Georgia" w:cs="Georgia"/>
          <w:i/>
          <w:iCs/>
        </w:rPr>
        <w:t xml:space="preserve"> Management 1, ISQM 1</w:t>
      </w:r>
      <w:r w:rsidRPr="00DC0D04">
        <w:rPr>
          <w:rFonts w:ascii="Georgia" w:eastAsia="Georgia" w:hAnsi="Georgia" w:cs="Georgia"/>
        </w:rPr>
        <w:t>, som kræver, at vi designer, implementerer og driver et kvalitetsstyringssystem, herunder politikker eller procedurer vedrørende overholdelse af etiske krav, faglige standarder og gældende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lastRenderedPageBreak/>
        <w:t xml:space="preserve"> </w:t>
      </w:r>
    </w:p>
    <w:p w14:paraId="000000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Arbejdshandlinger og observationer</w:t>
      </w:r>
    </w:p>
    <w:p w14:paraId="0000001A" w14:textId="1CB6766B"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27AA" w:rsidRPr="004362DC" w14:paraId="2ACC121A" w14:textId="77777777" w:rsidTr="00E83A51">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4AE36" w14:textId="2410A733" w:rsidR="002E27AA" w:rsidRDefault="00326B75" w:rsidP="005561BD">
            <w:pPr>
              <w:spacing w:line="240" w:lineRule="auto"/>
              <w:rPr>
                <w:rFonts w:ascii="Georgia" w:eastAsia="Georgia" w:hAnsi="Georgia" w:cs="Georgia"/>
                <w:b/>
              </w:rPr>
            </w:pPr>
            <w:r>
              <w:rPr>
                <w:rFonts w:ascii="Georgia" w:eastAsia="Georgia" w:hAnsi="Georgia" w:cs="Georgia"/>
                <w:b/>
              </w:rPr>
              <w:t>Fanen ”</w:t>
            </w:r>
            <w:r w:rsidR="002E27AA">
              <w:rPr>
                <w:rFonts w:ascii="Georgia" w:eastAsia="Georgia" w:hAnsi="Georgia" w:cs="Georgia"/>
                <w:b/>
              </w:rPr>
              <w:t>Basisoplysninger</w:t>
            </w:r>
            <w:r>
              <w:rPr>
                <w:rFonts w:ascii="Georgia" w:eastAsia="Georgia" w:hAnsi="Georgia" w:cs="Georgia"/>
                <w:b/>
              </w:rPr>
              <w:t>”</w:t>
            </w:r>
          </w:p>
        </w:tc>
      </w:tr>
      <w:tr w:rsidR="00807F3B" w:rsidDel="00050105" w14:paraId="641DAD8F" w14:textId="3DC20AB4"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618FB01D" w:rsidR="00807F3B" w:rsidDel="00050105" w:rsidRDefault="007D4445">
            <w:pPr>
              <w:spacing w:line="240" w:lineRule="auto"/>
              <w:rPr>
                <w:rFonts w:ascii="Georgia" w:eastAsia="Georgia" w:hAnsi="Georgia" w:cs="Georgia"/>
                <w:b/>
              </w:rPr>
            </w:pPr>
            <w:r w:rsidDel="00050105">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0047A35B" w:rsidR="00807F3B" w:rsidDel="00050105" w:rsidRDefault="007D4445">
            <w:pPr>
              <w:spacing w:line="240" w:lineRule="auto"/>
              <w:rPr>
                <w:rFonts w:ascii="Georgia" w:eastAsia="Georgia" w:hAnsi="Georgia" w:cs="Georgia"/>
                <w:b/>
              </w:rPr>
            </w:pPr>
            <w:r w:rsidDel="00050105">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15AD8B34" w:rsidR="00807F3B" w:rsidDel="00050105" w:rsidRDefault="007D4445">
            <w:pPr>
              <w:spacing w:line="240" w:lineRule="auto"/>
              <w:rPr>
                <w:rFonts w:ascii="Georgia" w:eastAsia="Georgia" w:hAnsi="Georgia" w:cs="Georgia"/>
                <w:b/>
              </w:rPr>
            </w:pPr>
            <w:r w:rsidDel="00050105">
              <w:rPr>
                <w:rFonts w:ascii="Georgia" w:eastAsia="Georgia" w:hAnsi="Georgia" w:cs="Georgia"/>
                <w:b/>
              </w:rPr>
              <w:t>Observationer</w:t>
            </w:r>
          </w:p>
        </w:tc>
      </w:tr>
      <w:tr w:rsidR="00807F3B" w14:paraId="6198334B"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E1AD117"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F10924">
              <w:rPr>
                <w:rFonts w:ascii="Georgia" w:eastAsia="Georgia" w:hAnsi="Georgia" w:cs="Georgia"/>
                <w:b/>
              </w:rPr>
              <w:t xml:space="preserve"> (§ 2)</w:t>
            </w:r>
          </w:p>
        </w:tc>
      </w:tr>
      <w:tr w:rsidR="00807F3B" w14:paraId="26F4B71D"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3B052AD"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3CC73CD5"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r w:rsidR="008830E8">
              <w:rPr>
                <w:rFonts w:ascii="Georgia" w:eastAsia="Georgia" w:hAnsi="Georgia" w:cs="Georgia"/>
              </w:rPr>
              <w:t>er</w:t>
            </w:r>
          </w:p>
          <w:p w14:paraId="00000027" w14:textId="34B2731C"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w:t>
            </w:r>
            <w:r w:rsidR="008830E8">
              <w:rPr>
                <w:rFonts w:ascii="Georgia" w:eastAsia="Georgia" w:hAnsi="Georgia" w:cs="Georgia"/>
              </w:rPr>
              <w:t>en</w:t>
            </w:r>
            <w:r>
              <w:rPr>
                <w:rFonts w:ascii="Georgia" w:eastAsia="Georgia" w:hAnsi="Georgia" w:cs="Georgia"/>
              </w:rPr>
              <w:t xml:space="preserve">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sidRPr="00BE20B6">
              <w:rPr>
                <w:rFonts w:ascii="Georgia" w:eastAsia="Georgia" w:hAnsi="Georgia" w:cs="Georgia"/>
              </w:rPr>
              <w:t>[Vi fandt…]</w:t>
            </w:r>
          </w:p>
        </w:tc>
      </w:tr>
      <w:tr w:rsidR="00807F3B" w14:paraId="15219879"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4E60A8D0"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425C27BA"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04AAC9B9" w:rsidR="00807F3B" w:rsidRDefault="007D4445">
            <w:pPr>
              <w:spacing w:line="240" w:lineRule="auto"/>
              <w:rPr>
                <w:rFonts w:ascii="Georgia" w:eastAsia="Georgia" w:hAnsi="Georgia" w:cs="Georgia"/>
              </w:rPr>
            </w:pPr>
            <w:r>
              <w:rPr>
                <w:rFonts w:ascii="Georgia" w:eastAsia="Georgia" w:hAnsi="Georgia" w:cs="Georgia"/>
              </w:rPr>
              <w:t>Vi har undersøgt, hvorvidt eventuel</w:t>
            </w:r>
            <w:r w:rsidR="008830E8">
              <w:rPr>
                <w:rFonts w:ascii="Georgia" w:eastAsia="Georgia" w:hAnsi="Georgia" w:cs="Georgia"/>
              </w:rPr>
              <w:t>le</w:t>
            </w:r>
            <w:r>
              <w:rPr>
                <w:rFonts w:ascii="Georgia" w:eastAsia="Georgia" w:hAnsi="Georgia" w:cs="Georgia"/>
              </w:rPr>
              <w:t xml:space="preserve"> revisorerklæring</w:t>
            </w:r>
            <w:r w:rsidR="008830E8">
              <w:rPr>
                <w:rFonts w:ascii="Georgia" w:eastAsia="Georgia" w:hAnsi="Georgia" w:cs="Georgia"/>
              </w:rPr>
              <w:t>er</w:t>
            </w:r>
            <w:r>
              <w:rPr>
                <w:rFonts w:ascii="Georgia" w:eastAsia="Georgia" w:hAnsi="Georgia" w:cs="Georgia"/>
              </w:rPr>
              <w:t xml:space="preserve"> </w:t>
            </w:r>
            <w:r w:rsidR="008830E8">
              <w:rPr>
                <w:rFonts w:ascii="Georgia" w:eastAsia="Georgia" w:hAnsi="Georgia" w:cs="Georgia"/>
              </w:rPr>
              <w:t xml:space="preserve">om regnskabsgrundlagene </w:t>
            </w:r>
            <w:r>
              <w:rPr>
                <w:rFonts w:ascii="Georgia" w:eastAsia="Georgia" w:hAnsi="Georgia" w:cs="Georgia"/>
              </w:rPr>
              <w:t>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bl>
    <w:tbl>
      <w:tblPr>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A1692C" w14:paraId="0788A708" w14:textId="77777777" w:rsidTr="00A1692C">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47210" w14:textId="0F6DFA99" w:rsidR="00A1692C" w:rsidRDefault="00A1692C" w:rsidP="00E15692">
            <w:pPr>
              <w:spacing w:line="240" w:lineRule="auto"/>
              <w:rPr>
                <w:rFonts w:ascii="Georgia" w:eastAsia="Georgia" w:hAnsi="Georgia" w:cs="Georgia"/>
                <w:b/>
              </w:rPr>
            </w:pPr>
            <w:r>
              <w:rPr>
                <w:rFonts w:ascii="Georgia" w:eastAsia="Georgia" w:hAnsi="Georgia" w:cs="Georgia"/>
                <w:b/>
              </w:rPr>
              <w:t>Sektion 2: Ikke-økonomiske oplysninger for 2020</w:t>
            </w:r>
          </w:p>
        </w:tc>
      </w:tr>
      <w:tr w:rsidR="00A1692C" w14:paraId="6CDD3A1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7CA1DE" w14:textId="7CDCCFC0" w:rsidR="00A1692C" w:rsidRDefault="00A1692C" w:rsidP="00A1692C">
            <w:pPr>
              <w:spacing w:line="240" w:lineRule="auto"/>
              <w:rPr>
                <w:rFonts w:ascii="Georgia" w:eastAsia="Georgia" w:hAnsi="Georgia" w:cs="Georgia"/>
              </w:rPr>
            </w:pPr>
            <w:r>
              <w:rPr>
                <w:rFonts w:ascii="Georgia" w:eastAsia="Georgia" w:hAnsi="Georgia" w:cs="Georgia"/>
              </w:rPr>
              <w:t>B2.1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97DF387" w14:textId="3E1AED30" w:rsidR="00A1692C" w:rsidRDefault="00A1692C" w:rsidP="00A1692C">
            <w:pPr>
              <w:spacing w:line="240" w:lineRule="auto"/>
              <w:rPr>
                <w:rFonts w:ascii="Georgia" w:eastAsia="Georgia" w:hAnsi="Georgia" w:cs="Georgia"/>
              </w:rPr>
            </w:pPr>
            <w:r>
              <w:rPr>
                <w:rFonts w:ascii="Georgia" w:eastAsia="Georgia" w:hAnsi="Georgia" w:cs="Georgia"/>
              </w:rPr>
              <w:t>Vi har foretaget fysisk kontrol af “</w:t>
            </w:r>
            <w:r w:rsidRPr="00FC0F8C">
              <w:rPr>
                <w:rFonts w:ascii="Georgia" w:eastAsia="Georgia" w:hAnsi="Georgia" w:cs="Georgia"/>
                <w:i/>
                <w:iCs/>
              </w:rPr>
              <w:t>Samlet</w:t>
            </w:r>
            <w:r>
              <w:rPr>
                <w:rFonts w:ascii="Georgia" w:eastAsia="Georgia" w:hAnsi="Georgia" w:cs="Georgia"/>
                <w:i/>
              </w:rPr>
              <w:t xml:space="preserve"> bur- og staldkapacitet målt på antal burpladser i 2020</w:t>
            </w:r>
            <w:r>
              <w:rPr>
                <w:rFonts w:ascii="Georgia" w:eastAsia="Georgia" w:hAnsi="Georgia" w:cs="Georgia"/>
              </w:rPr>
              <w:t>”.</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F45E94" w14:textId="62FE9C53" w:rsidR="00A1692C" w:rsidRDefault="00A1692C" w:rsidP="00A1692C">
            <w:pPr>
              <w:spacing w:line="240" w:lineRule="auto"/>
              <w:rPr>
                <w:rFonts w:ascii="Georgia" w:eastAsia="Georgia" w:hAnsi="Georgia" w:cs="Georgia"/>
                <w:highlight w:val="yellow"/>
              </w:rPr>
            </w:pPr>
          </w:p>
        </w:tc>
      </w:tr>
      <w:tr w:rsidR="00A1692C" w14:paraId="7C78A684"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8C328" w14:textId="5CFDECD1" w:rsidR="00A1692C" w:rsidRDefault="00A1692C" w:rsidP="00A1692C">
            <w:pPr>
              <w:spacing w:line="240" w:lineRule="auto"/>
              <w:rPr>
                <w:rFonts w:ascii="Georgia" w:eastAsia="Georgia" w:hAnsi="Georgia" w:cs="Georgia"/>
              </w:rPr>
            </w:pPr>
            <w:r>
              <w:rPr>
                <w:rFonts w:ascii="Georgia" w:eastAsia="Georgia" w:hAnsi="Georgia" w:cs="Georgia"/>
              </w:rPr>
              <w:t>B2.2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472F1F5" w14:textId="77777777" w:rsidR="00A1692C" w:rsidRDefault="00A1692C" w:rsidP="00A1692C">
            <w:pPr>
              <w:spacing w:line="240" w:lineRule="auto"/>
              <w:rPr>
                <w:rFonts w:ascii="Georgia" w:eastAsia="Georgia" w:hAnsi="Georgia" w:cs="Georgia"/>
                <w:i/>
              </w:rPr>
            </w:pPr>
            <w:r>
              <w:rPr>
                <w:rFonts w:ascii="Georgia" w:eastAsia="Georgia" w:hAnsi="Georgia" w:cs="Georgia"/>
              </w:rPr>
              <w:t>Vi har afstemt oplysningerne om “</w:t>
            </w:r>
            <w:r>
              <w:rPr>
                <w:rFonts w:ascii="Georgia" w:eastAsia="Georgia" w:hAnsi="Georgia" w:cs="Georgia"/>
                <w:i/>
                <w:iCs/>
              </w:rPr>
              <w:t>T</w:t>
            </w:r>
            <w:r>
              <w:rPr>
                <w:rFonts w:ascii="Georgia" w:eastAsia="Georgia" w:hAnsi="Georgia" w:cs="Georgia"/>
                <w:i/>
              </w:rPr>
              <w:t>illadt produktion jf. gældende miljøtilladelse(r) i 2020</w:t>
            </w:r>
            <w:r>
              <w:rPr>
                <w:rFonts w:ascii="Georgia" w:eastAsia="Georgia" w:hAnsi="Georgia" w:cs="Georgia"/>
              </w:rPr>
              <w:t>”, “</w:t>
            </w:r>
            <w:r w:rsidRPr="00C6361B">
              <w:rPr>
                <w:rFonts w:ascii="Georgia" w:eastAsia="Georgia" w:hAnsi="Georgia" w:cs="Georgia"/>
                <w:i/>
                <w:iCs/>
              </w:rPr>
              <w:t>Evt. yderligere tilladt produktion jf</w:t>
            </w:r>
            <w:r>
              <w:rPr>
                <w:rFonts w:ascii="Georgia" w:eastAsia="Georgia" w:hAnsi="Georgia" w:cs="Georgia"/>
                <w:i/>
                <w:iCs/>
              </w:rPr>
              <w:t>.</w:t>
            </w:r>
            <w:r w:rsidRPr="00C6361B">
              <w:rPr>
                <w:rFonts w:ascii="Georgia" w:eastAsia="Georgia" w:hAnsi="Georgia" w:cs="Georgia"/>
                <w:i/>
                <w:iCs/>
              </w:rPr>
              <w:t xml:space="preserve"> gældende miljøtilladelse(r) i 2020</w:t>
            </w:r>
            <w:r>
              <w:rPr>
                <w:rFonts w:ascii="Georgia" w:eastAsia="Georgia" w:hAnsi="Georgia" w:cs="Georgia"/>
              </w:rPr>
              <w:t>” og ”</w:t>
            </w:r>
            <w:r>
              <w:rPr>
                <w:rFonts w:ascii="Georgia" w:eastAsia="Georgia" w:hAnsi="Georgia" w:cs="Georgia"/>
                <w:i/>
                <w:iCs/>
              </w:rPr>
              <w:t xml:space="preserve">Årstal for udstedelse af gældende miljøtilladelse(r) i </w:t>
            </w:r>
            <w:r w:rsidRPr="00C6361B">
              <w:rPr>
                <w:rFonts w:ascii="Georgia" w:eastAsia="Georgia" w:hAnsi="Georgia" w:cs="Georgia"/>
              </w:rPr>
              <w:t>2020</w:t>
            </w:r>
            <w:r>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miljøtilladelse(r).</w:t>
            </w:r>
            <w:r>
              <w:rPr>
                <w:rFonts w:ascii="Georgia" w:eastAsia="Georgia" w:hAnsi="Georgia" w:cs="Georgia"/>
                <w:i/>
              </w:rPr>
              <w:t xml:space="preserve"> </w:t>
            </w:r>
          </w:p>
          <w:p w14:paraId="2783DA49" w14:textId="77777777" w:rsidR="00A1692C" w:rsidRPr="00EE458F" w:rsidRDefault="00A1692C" w:rsidP="00A1692C">
            <w:pPr>
              <w:spacing w:line="240" w:lineRule="auto"/>
              <w:rPr>
                <w:rFonts w:ascii="Georgia" w:eastAsia="Georgia" w:hAnsi="Georgia" w:cs="Georgia"/>
                <w:iCs/>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859EA28" w14:textId="2A8A2175" w:rsidR="00A1692C" w:rsidRDefault="00A1692C" w:rsidP="00A1692C">
            <w:pPr>
              <w:spacing w:line="240" w:lineRule="auto"/>
              <w:rPr>
                <w:rFonts w:ascii="Georgia" w:eastAsia="Georgia" w:hAnsi="Georgia" w:cs="Georgia"/>
              </w:rPr>
            </w:pPr>
          </w:p>
        </w:tc>
      </w:tr>
      <w:tr w:rsidR="00EE458F" w14:paraId="3F44BFD7" w14:textId="77777777" w:rsidTr="00E15692">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B00A6" w14:textId="22D262CE" w:rsidR="00EE458F" w:rsidRDefault="00EE458F" w:rsidP="00E15692">
            <w:pPr>
              <w:spacing w:line="240" w:lineRule="auto"/>
              <w:rPr>
                <w:rFonts w:ascii="Georgia" w:eastAsia="Georgia" w:hAnsi="Georgia" w:cs="Georgia"/>
                <w:b/>
              </w:rPr>
            </w:pPr>
            <w:r>
              <w:rPr>
                <w:rFonts w:ascii="Georgia" w:eastAsia="Georgia" w:hAnsi="Georgia" w:cs="Georgia"/>
                <w:b/>
              </w:rPr>
              <w:t>Sektion 5: Oplysninger vedrørende ind</w:t>
            </w:r>
            <w:r w:rsidR="00F7031D">
              <w:rPr>
                <w:rFonts w:ascii="Georgia" w:eastAsia="Georgia" w:hAnsi="Georgia" w:cs="Georgia"/>
                <w:b/>
              </w:rPr>
              <w:t>tjening</w:t>
            </w:r>
            <w:r>
              <w:rPr>
                <w:rFonts w:ascii="Georgia" w:eastAsia="Georgia" w:hAnsi="Georgia" w:cs="Georgia"/>
                <w:b/>
              </w:rPr>
              <w:t xml:space="preserve"> fra erstatningsberettiget virksomhed</w:t>
            </w:r>
          </w:p>
        </w:tc>
      </w:tr>
      <w:tr w:rsidR="00EE458F" w14:paraId="4E19F3C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C32367" w14:textId="5B2753A9" w:rsidR="00EE458F" w:rsidRDefault="00EE458F" w:rsidP="00A1692C">
            <w:pPr>
              <w:spacing w:line="240" w:lineRule="auto"/>
              <w:rPr>
                <w:rFonts w:ascii="Georgia" w:eastAsia="Georgia" w:hAnsi="Georgia" w:cs="Georgia"/>
              </w:rPr>
            </w:pPr>
            <w:r>
              <w:rPr>
                <w:rFonts w:ascii="Georgia" w:eastAsia="Georgia" w:hAnsi="Georgia" w:cs="Georgia"/>
              </w:rPr>
              <w:lastRenderedPageBreak/>
              <w:t>B5.1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B31E415" w14:textId="348C133D" w:rsidR="00EE458F" w:rsidRDefault="00EE458F" w:rsidP="00A1692C">
            <w:pPr>
              <w:spacing w:line="240" w:lineRule="auto"/>
              <w:rPr>
                <w:rFonts w:ascii="Georgia" w:eastAsia="Georgia" w:hAnsi="Georgia" w:cs="Georgia"/>
              </w:rPr>
            </w:pPr>
            <w:r>
              <w:rPr>
                <w:rFonts w:ascii="Georgia" w:eastAsia="Georgia" w:hAnsi="Georgia" w:cs="Georgia"/>
              </w:rPr>
              <w:t>Vi har kontrolleret fuldstændigheden af den oplyste indtjening fra erstatningsberettiget minkvirksomhed i perioden fra 1. januar 2021 frem til tidspunktet for indgivelse af indtastningsskemaet ved at gennemgå indtægtskonti i bogføringen for perioden 1. januar 2021 til og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407E646" w14:textId="77777777" w:rsidR="00EE458F" w:rsidRDefault="00EE458F" w:rsidP="00A1692C">
            <w:pPr>
              <w:spacing w:line="240" w:lineRule="auto"/>
              <w:rPr>
                <w:rFonts w:ascii="Georgia" w:eastAsia="Georgia" w:hAnsi="Georgia" w:cs="Georgia"/>
              </w:rPr>
            </w:pPr>
          </w:p>
        </w:tc>
      </w:tr>
      <w:tr w:rsidR="00EE458F" w14:paraId="638CC16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6F33E8" w14:textId="15C3A133" w:rsidR="00EE458F" w:rsidRDefault="00EE458F" w:rsidP="00A1692C">
            <w:pPr>
              <w:spacing w:line="240" w:lineRule="auto"/>
              <w:rPr>
                <w:rFonts w:ascii="Georgia" w:eastAsia="Georgia" w:hAnsi="Georgia" w:cs="Georgia"/>
              </w:rPr>
            </w:pPr>
            <w:r>
              <w:rPr>
                <w:rFonts w:ascii="Georgia" w:eastAsia="Georgia" w:hAnsi="Georgia" w:cs="Georgia"/>
              </w:rPr>
              <w:t>B5.2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82724F8" w14:textId="3ECCAD8B" w:rsidR="00EE458F" w:rsidRDefault="00EE458F" w:rsidP="00A1692C">
            <w:pPr>
              <w:spacing w:line="240" w:lineRule="auto"/>
              <w:rPr>
                <w:rFonts w:ascii="Georgia" w:eastAsia="Georgia" w:hAnsi="Georgia" w:cs="Georgia"/>
              </w:rPr>
            </w:pPr>
            <w:r>
              <w:rPr>
                <w:rFonts w:ascii="Georgia" w:eastAsia="Georgia" w:hAnsi="Georgia" w:cs="Georgia"/>
              </w:rPr>
              <w:t xml:space="preserve">Vi har, baseret på vores forståelse af virksomheden, forespurgt ledelsen om, hvorvidt der har været indtægter fra erstatningsberettiget minkvirksomhed efter den </w:t>
            </w:r>
            <w:r w:rsidR="00D03C1F">
              <w:rPr>
                <w:rFonts w:ascii="Georgia" w:eastAsia="Georgia" w:hAnsi="Georgia" w:cs="Georgia"/>
              </w:rPr>
              <w:t xml:space="preserve">1. </w:t>
            </w:r>
            <w:r>
              <w:rPr>
                <w:rFonts w:ascii="Georgia" w:eastAsia="Georgia" w:hAnsi="Georgia" w:cs="Georgia"/>
              </w:rPr>
              <w:t>januar 2021</w:t>
            </w:r>
            <w:r w:rsidR="00D03C1F">
              <w:rPr>
                <w:rFonts w:ascii="Georgia" w:eastAsia="Georgia" w:hAnsi="Georgia" w:cs="Georgia"/>
              </w:rPr>
              <w:t xml:space="preserve"> til og med den anførte opgørelsesdato</w:t>
            </w:r>
            <w:r>
              <w:rPr>
                <w:rFonts w:ascii="Georgia" w:eastAsia="Georgia" w:hAnsi="Georgia" w:cs="Georgia"/>
              </w:rPr>
              <w:t>, der ikke er bogført.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C22831" w14:textId="77777777" w:rsidR="00EE458F" w:rsidRDefault="00EE458F" w:rsidP="00A1692C">
            <w:pPr>
              <w:spacing w:line="240" w:lineRule="auto"/>
              <w:rPr>
                <w:rFonts w:ascii="Georgia" w:eastAsia="Georgia" w:hAnsi="Georgia" w:cs="Georgia"/>
              </w:rPr>
            </w:pPr>
          </w:p>
        </w:tc>
      </w:tr>
    </w:tbl>
    <w:tbl>
      <w:tblPr>
        <w:tblStyle w:val="a0"/>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05511" w:rsidRPr="00324EBE" w14:paraId="641D570B" w14:textId="77777777" w:rsidTr="00324EBE">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1247B5FD" w14:textId="77777777" w:rsidR="00E05511" w:rsidRPr="00324EBE" w:rsidRDefault="00E05511" w:rsidP="00324EBE">
            <w:pPr>
              <w:rPr>
                <w:rFonts w:ascii="Georgia" w:eastAsia="Georgia" w:hAnsi="Georgia" w:cs="Georgia"/>
                <w:b/>
                <w:highlight w:val="yellow"/>
              </w:rPr>
            </w:pPr>
          </w:p>
        </w:tc>
      </w:tr>
      <w:tr w:rsidR="00E05511" w:rsidRPr="00324EBE" w14:paraId="437B3652" w14:textId="77777777" w:rsidTr="00324EBE">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11A4F" w14:textId="6CA35F8B"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Fanen ”Resultatopgørelse og balance”</w:t>
            </w:r>
          </w:p>
        </w:tc>
      </w:tr>
      <w:tr w:rsidR="002E44CF" w:rsidRPr="00324EBE" w14:paraId="1EDF20C7" w14:textId="77777777" w:rsidTr="00324EBE">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FB7A9"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95C05C"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16DD4"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Observationer</w:t>
            </w:r>
          </w:p>
        </w:tc>
      </w:tr>
      <w:tr w:rsidR="002E44CF" w:rsidRPr="00324EBE" w14:paraId="7391D0D4"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A29BC" w14:textId="081E34EC"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Pr="00324EBE">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3EFE2E5" w14:textId="35C7199A"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 xml:space="preserve">Vi har afstemt beløbene </w:t>
            </w:r>
            <w:r w:rsidR="009D789F" w:rsidRPr="00324EBE">
              <w:rPr>
                <w:rFonts w:ascii="Georgia" w:eastAsia="Georgia" w:hAnsi="Georgia" w:cs="Georgia"/>
              </w:rPr>
              <w:t>for</w:t>
            </w:r>
            <w:r w:rsidR="00E812DC" w:rsidRPr="00324EBE">
              <w:rPr>
                <w:rFonts w:ascii="Georgia" w:eastAsia="Georgia" w:hAnsi="Georgia" w:cs="Georgia"/>
              </w:rPr>
              <w:t xml:space="preserve"> alle regnskabsår</w:t>
            </w:r>
            <w:r w:rsidR="009D789F" w:rsidRPr="00324EBE">
              <w:rPr>
                <w:rFonts w:ascii="Georgia" w:eastAsia="Georgia" w:hAnsi="Georgia" w:cs="Georgia"/>
              </w:rPr>
              <w:t xml:space="preserve"> </w:t>
            </w:r>
            <w:r w:rsidRPr="00324EBE">
              <w:rPr>
                <w:rFonts w:ascii="Georgia" w:eastAsia="Georgia" w:hAnsi="Georgia" w:cs="Georgia"/>
              </w:rPr>
              <w:t>i sektion 4: “</w:t>
            </w:r>
            <w:r w:rsidRPr="00324EBE">
              <w:rPr>
                <w:rFonts w:ascii="Georgia" w:eastAsia="Georgia" w:hAnsi="Georgia" w:cs="Georgia"/>
                <w:i/>
              </w:rPr>
              <w:t>Den samlede virksomhed</w:t>
            </w:r>
            <w:r w:rsidRPr="00324EBE">
              <w:rPr>
                <w:rFonts w:ascii="Georgia" w:eastAsia="Georgia" w:hAnsi="Georgia" w:cs="Georgia"/>
              </w:rPr>
              <w:t xml:space="preserve">” til regnskabsgrundlaget for de respektive regnskabsår. </w:t>
            </w:r>
          </w:p>
          <w:p w14:paraId="14E03D9E" w14:textId="77777777" w:rsidR="00FC1BD2" w:rsidRPr="00324EBE" w:rsidRDefault="00FC1BD2" w:rsidP="006F21A0">
            <w:pPr>
              <w:spacing w:line="240" w:lineRule="auto"/>
              <w:rPr>
                <w:rFonts w:ascii="Georgia" w:eastAsia="Georgia" w:hAnsi="Georgia" w:cs="Georgia"/>
              </w:rPr>
            </w:pPr>
          </w:p>
          <w:p w14:paraId="79A88261" w14:textId="77777777"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9EB4FB" w14:textId="77777777" w:rsidR="00FC1BD2" w:rsidRPr="00324EBE" w:rsidRDefault="00FC1BD2" w:rsidP="006F21A0">
            <w:pPr>
              <w:spacing w:line="240" w:lineRule="auto"/>
              <w:rPr>
                <w:rFonts w:ascii="Georgia" w:eastAsia="Georgia" w:hAnsi="Georgia" w:cs="Georgia"/>
              </w:rPr>
            </w:pPr>
          </w:p>
        </w:tc>
      </w:tr>
      <w:tr w:rsidR="002E44CF" w:rsidRPr="00324EBE" w14:paraId="599407E1"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61FD0640" w:rsidR="00807F3B" w:rsidRPr="00324EBE" w:rsidRDefault="00E05511" w:rsidP="005F38CA">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005F38CA" w:rsidRPr="00324EBE">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6CADB8C0" w:rsidR="00807F3B" w:rsidRPr="00324EBE" w:rsidRDefault="007D4445" w:rsidP="005F38CA">
            <w:pPr>
              <w:spacing w:line="240" w:lineRule="auto"/>
            </w:pPr>
            <w:r w:rsidRPr="00324EBE">
              <w:rPr>
                <w:rFonts w:ascii="Georgia" w:eastAsia="Georgia" w:hAnsi="Georgia" w:cs="Georgia"/>
              </w:rPr>
              <w:t>Vi har kontrolleret, at fordelingen mellem “</w:t>
            </w:r>
            <w:r w:rsidR="00324EBE" w:rsidRPr="00324EBE">
              <w:rPr>
                <w:rFonts w:ascii="Georgia" w:eastAsia="Georgia" w:hAnsi="Georgia" w:cs="Georgia"/>
                <w:i/>
                <w:iCs/>
              </w:rPr>
              <w:t>Erstatnings</w:t>
            </w:r>
            <w:r w:rsidR="00FC1BD2" w:rsidRPr="00324EBE">
              <w:rPr>
                <w:rFonts w:ascii="Georgia" w:eastAsia="Georgia" w:hAnsi="Georgia" w:cs="Georgia"/>
                <w:i/>
                <w:iCs/>
              </w:rPr>
              <w:t>berettiget</w:t>
            </w:r>
            <w:r w:rsidR="00FC1BD2" w:rsidRPr="00324EBE">
              <w:rPr>
                <w:rFonts w:ascii="Georgia" w:eastAsia="Georgia" w:hAnsi="Georgia" w:cs="Georgia"/>
                <w:i/>
              </w:rPr>
              <w:t xml:space="preserve"> virksomhed</w:t>
            </w:r>
            <w:r w:rsidR="00324EBE" w:rsidRPr="00324EBE">
              <w:rPr>
                <w:rFonts w:ascii="Georgia" w:eastAsia="Georgia" w:hAnsi="Georgia" w:cs="Georgia"/>
                <w:i/>
              </w:rPr>
              <w:t xml:space="preserve"> (minkrelateret virksomhed)</w:t>
            </w:r>
            <w:r w:rsidRPr="00324EBE">
              <w:rPr>
                <w:rFonts w:ascii="Georgia" w:eastAsia="Georgia" w:hAnsi="Georgia" w:cs="Georgia"/>
              </w:rPr>
              <w:t>”</w:t>
            </w:r>
            <w:r w:rsidR="009C6C60" w:rsidRPr="00324EBE">
              <w:rPr>
                <w:rFonts w:ascii="Georgia" w:eastAsia="Georgia" w:hAnsi="Georgia" w:cs="Georgia"/>
              </w:rPr>
              <w:t xml:space="preserve"> (sektion 1)</w:t>
            </w:r>
            <w:r w:rsidR="00FC1BD2" w:rsidRPr="00324EBE">
              <w:rPr>
                <w:rFonts w:ascii="Georgia" w:eastAsia="Georgia" w:hAnsi="Georgia" w:cs="Georgia"/>
              </w:rPr>
              <w:t xml:space="preserve">, </w:t>
            </w:r>
            <w:r w:rsidRPr="00324EBE">
              <w:rPr>
                <w:rFonts w:ascii="Georgia" w:eastAsia="Georgia" w:hAnsi="Georgia" w:cs="Georgia"/>
              </w:rPr>
              <w:t>“</w:t>
            </w:r>
            <w:r w:rsidR="00FC1BD2" w:rsidRPr="00324EBE">
              <w:rPr>
                <w:rFonts w:ascii="Georgia" w:eastAsia="Georgia" w:hAnsi="Georgia" w:cs="Georgia"/>
                <w:i/>
                <w:iCs/>
              </w:rPr>
              <w:t>Kompensationsberettiget ikke-minkrelateret virksomhed</w:t>
            </w:r>
            <w:r w:rsidR="00FC1BD2" w:rsidRPr="00324EBE">
              <w:rPr>
                <w:rFonts w:ascii="Georgia" w:eastAsia="Georgia" w:hAnsi="Georgia" w:cs="Georgia"/>
              </w:rPr>
              <w:t xml:space="preserve">” </w:t>
            </w:r>
            <w:r w:rsidR="009C6C60" w:rsidRPr="00324EBE">
              <w:rPr>
                <w:rFonts w:ascii="Georgia" w:eastAsia="Georgia" w:hAnsi="Georgia" w:cs="Georgia"/>
              </w:rPr>
              <w:t xml:space="preserve">(sektion 2) </w:t>
            </w:r>
            <w:r w:rsidR="00FC1BD2" w:rsidRPr="00324EBE">
              <w:rPr>
                <w:rFonts w:ascii="Georgia" w:eastAsia="Georgia" w:hAnsi="Georgia" w:cs="Georgia"/>
              </w:rPr>
              <w:t>og ”</w:t>
            </w:r>
            <w:r w:rsidRPr="00324EBE">
              <w:rPr>
                <w:rFonts w:ascii="Georgia" w:eastAsia="Georgia" w:hAnsi="Georgia" w:cs="Georgia"/>
                <w:i/>
              </w:rPr>
              <w:t>Ikke-</w:t>
            </w:r>
            <w:r w:rsidR="00324EBE" w:rsidRPr="00324EBE">
              <w:rPr>
                <w:rFonts w:ascii="Georgia" w:eastAsia="Georgia" w:hAnsi="Georgia" w:cs="Georgia"/>
                <w:i/>
              </w:rPr>
              <w:t>erstatnings</w:t>
            </w:r>
            <w:r w:rsidR="00FC1BD2" w:rsidRPr="00324EBE">
              <w:rPr>
                <w:rFonts w:ascii="Georgia" w:eastAsia="Georgia" w:hAnsi="Georgia" w:cs="Georgia"/>
                <w:i/>
              </w:rPr>
              <w:t>berettiget virksomhed</w:t>
            </w:r>
            <w:r w:rsidR="00324EBE" w:rsidRPr="00324EBE">
              <w:rPr>
                <w:rFonts w:ascii="Georgia" w:eastAsia="Georgia" w:hAnsi="Georgia" w:cs="Georgia"/>
                <w:i/>
              </w:rPr>
              <w:t xml:space="preserve"> (ikke-minkrelateret virksomhed)</w:t>
            </w:r>
            <w:r w:rsidRPr="00324EBE">
              <w:rPr>
                <w:rFonts w:ascii="Georgia" w:eastAsia="Georgia" w:hAnsi="Georgia" w:cs="Georgia"/>
              </w:rPr>
              <w:t xml:space="preserve">” </w:t>
            </w:r>
            <w:r w:rsidR="009C6C60" w:rsidRPr="00324EBE">
              <w:rPr>
                <w:rFonts w:ascii="Georgia" w:eastAsia="Georgia" w:hAnsi="Georgia" w:cs="Georgia"/>
              </w:rPr>
              <w:t xml:space="preserve">(sektion 3) </w:t>
            </w:r>
            <w:r w:rsidRPr="00324EBE">
              <w:rPr>
                <w:rFonts w:ascii="Georgia" w:eastAsia="Georgia" w:hAnsi="Georgia" w:cs="Georgia"/>
              </w:rPr>
              <w:t>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Pr="00324EBE" w:rsidRDefault="00807F3B" w:rsidP="005F38CA">
            <w:pPr>
              <w:spacing w:line="240" w:lineRule="auto"/>
              <w:rPr>
                <w:rFonts w:ascii="Georgia" w:eastAsia="Georgia" w:hAnsi="Georgia" w:cs="Georgia"/>
              </w:rPr>
            </w:pPr>
          </w:p>
        </w:tc>
      </w:tr>
      <w:tr w:rsidR="002E44CF" w:rsidRPr="00324EBE" w14:paraId="6F79AA6E"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697C7" w14:textId="42E5B425" w:rsidR="00821A4F" w:rsidRPr="00324EBE" w:rsidRDefault="00821A4F" w:rsidP="005F38CA">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005F38CA" w:rsidRPr="00324EBE">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8898F74" w14:textId="050B22BE" w:rsidR="00821A4F" w:rsidRPr="00324EBE" w:rsidRDefault="00821A4F" w:rsidP="005F38CA">
            <w:pPr>
              <w:spacing w:line="240" w:lineRule="auto"/>
              <w:rPr>
                <w:rFonts w:ascii="Georgia" w:eastAsia="Georgia" w:hAnsi="Georgia" w:cs="Georgia"/>
              </w:rPr>
            </w:pPr>
            <w:r w:rsidRPr="00324EBE">
              <w:rPr>
                <w:rFonts w:ascii="Georgia" w:eastAsia="Georgia" w:hAnsi="Georgia" w:cs="Georgia"/>
              </w:rPr>
              <w:t>Vi har kontrolleret, at</w:t>
            </w:r>
            <w:r w:rsidR="00E812DC" w:rsidRPr="00324EBE">
              <w:rPr>
                <w:rFonts w:ascii="Georgia" w:eastAsia="Georgia" w:hAnsi="Georgia" w:cs="Georgia"/>
              </w:rPr>
              <w:t xml:space="preserve"> såfremt der er foretaget </w:t>
            </w:r>
            <w:r w:rsidRPr="00324EBE">
              <w:rPr>
                <w:rFonts w:ascii="Georgia" w:eastAsia="Georgia" w:hAnsi="Georgia" w:cs="Georgia"/>
              </w:rPr>
              <w:t xml:space="preserve">fordelinger af indtægter og omkostninger i sektion 1, 2 og 3, som ikke findes i den interne bogføring, er </w:t>
            </w:r>
            <w:r w:rsidR="00E812DC" w:rsidRPr="00324EBE">
              <w:rPr>
                <w:rFonts w:ascii="Georgia" w:eastAsia="Georgia" w:hAnsi="Georgia" w:cs="Georgia"/>
              </w:rPr>
              <w:t xml:space="preserve">sådanne fordelinger </w:t>
            </w:r>
            <w:r w:rsidRPr="00324EBE">
              <w:rPr>
                <w:rFonts w:ascii="Georgia" w:eastAsia="Georgia" w:hAnsi="Georgia" w:cs="Georgia"/>
              </w:rPr>
              <w:t xml:space="preserve">beskrevet i sektion </w:t>
            </w:r>
            <w:r w:rsidR="00324EBE" w:rsidRPr="00324EBE">
              <w:rPr>
                <w:rFonts w:ascii="Georgia" w:eastAsia="Georgia" w:hAnsi="Georgia" w:cs="Georgia"/>
              </w:rPr>
              <w:t>6</w:t>
            </w:r>
            <w:r w:rsidRPr="00324EBE">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5106AA" w14:textId="77777777" w:rsidR="00821A4F" w:rsidRPr="00324EBE" w:rsidRDefault="00821A4F" w:rsidP="005F38CA">
            <w:pPr>
              <w:spacing w:line="240" w:lineRule="auto"/>
              <w:rPr>
                <w:rFonts w:ascii="Georgia" w:eastAsia="Georgia" w:hAnsi="Georgia" w:cs="Georgia"/>
              </w:rPr>
            </w:pPr>
          </w:p>
        </w:tc>
      </w:tr>
      <w:tr w:rsidR="002E44CF" w:rsidRPr="00324EBE" w14:paraId="5B90F1EB"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0C95C" w14:textId="013CC2B1" w:rsidR="000B16F7" w:rsidRPr="00324EBE" w:rsidRDefault="000B16F7" w:rsidP="005F38CA">
            <w:pPr>
              <w:spacing w:line="240" w:lineRule="auto"/>
              <w:rPr>
                <w:rFonts w:ascii="Georgia" w:eastAsia="Georgia" w:hAnsi="Georgia" w:cs="Georgia"/>
              </w:rPr>
            </w:pPr>
            <w:r w:rsidRPr="00324EBE">
              <w:rPr>
                <w:rFonts w:ascii="Georgia" w:eastAsia="Georgia" w:hAnsi="Georgia" w:cs="Georgia"/>
              </w:rPr>
              <w:t>RB</w:t>
            </w:r>
            <w:r w:rsidR="005F38CA" w:rsidRPr="00324EBE">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F9ACC2" w14:textId="77777777" w:rsidR="000B16F7" w:rsidRPr="00324EBE" w:rsidRDefault="000B16F7" w:rsidP="005F38CA">
            <w:pPr>
              <w:spacing w:line="240" w:lineRule="auto"/>
              <w:rPr>
                <w:rFonts w:ascii="Georgia" w:eastAsia="Georgia" w:hAnsi="Georgia" w:cs="Georgia"/>
              </w:rPr>
            </w:pPr>
            <w:r w:rsidRPr="00324EBE">
              <w:rPr>
                <w:rFonts w:ascii="Georgia" w:eastAsia="Georgia" w:hAnsi="Georgia" w:cs="Georgia"/>
              </w:rPr>
              <w:t>I det omfang sektion 4: ”</w:t>
            </w:r>
            <w:r w:rsidRPr="00324EBE">
              <w:rPr>
                <w:rFonts w:ascii="Georgia" w:eastAsia="Georgia" w:hAnsi="Georgia" w:cs="Georgia"/>
                <w:i/>
                <w:iCs/>
              </w:rPr>
              <w:t>Den samlede virksomhed</w:t>
            </w:r>
            <w:r w:rsidRPr="00324EBE">
              <w:rPr>
                <w:rFonts w:ascii="Georgia" w:eastAsia="Georgia" w:hAnsi="Georgia" w:cs="Georgia"/>
              </w:rPr>
              <w:t xml:space="preserve">” udviser differencer (markeret med rødt i skemaet), som ikke kan antages blot at være udtryk for afrundingsdifferencer, har </w:t>
            </w:r>
            <w:r w:rsidRPr="00324EBE">
              <w:rPr>
                <w:rFonts w:ascii="Georgia" w:eastAsia="Georgia" w:hAnsi="Georgia" w:cs="Georgia"/>
              </w:rPr>
              <w:lastRenderedPageBreak/>
              <w:t>vi sammenholdt den anførte forklaring i sektion 5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655C40" w14:textId="77777777" w:rsidR="000B16F7" w:rsidRPr="00324EBE" w:rsidRDefault="000B16F7" w:rsidP="005F38CA">
            <w:pPr>
              <w:spacing w:line="240" w:lineRule="auto"/>
              <w:rPr>
                <w:rFonts w:ascii="Georgia" w:eastAsia="Georgia" w:hAnsi="Georgia" w:cs="Georgia"/>
              </w:rPr>
            </w:pPr>
          </w:p>
        </w:tc>
      </w:tr>
      <w:tr w:rsidR="002E44CF" w:rsidRPr="00324EBE" w14:paraId="3FB8403E"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Pr="00324EBE"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B8D83FA" w:rsidR="00807F3B" w:rsidRPr="00324EBE" w:rsidRDefault="007D4445">
            <w:pPr>
              <w:rPr>
                <w:rFonts w:ascii="Georgia" w:eastAsia="Georgia" w:hAnsi="Georgia" w:cs="Georgia"/>
                <w:b/>
                <w:i/>
              </w:rPr>
            </w:pPr>
            <w:r w:rsidRPr="00324EBE">
              <w:rPr>
                <w:rFonts w:ascii="Georgia" w:eastAsia="Georgia" w:hAnsi="Georgia" w:cs="Georgia"/>
                <w:b/>
                <w:i/>
              </w:rPr>
              <w:t xml:space="preserve">Handlingerne </w:t>
            </w:r>
            <w:r w:rsidR="000B16F7" w:rsidRPr="00324EBE">
              <w:rPr>
                <w:rFonts w:ascii="Georgia" w:eastAsia="Georgia" w:hAnsi="Georgia" w:cs="Georgia"/>
                <w:b/>
                <w:i/>
              </w:rPr>
              <w:t>RB</w:t>
            </w:r>
            <w:r w:rsidR="00324EBE" w:rsidRPr="00324EBE">
              <w:rPr>
                <w:rFonts w:ascii="Georgia" w:eastAsia="Georgia" w:hAnsi="Georgia" w:cs="Georgia"/>
                <w:b/>
                <w:i/>
              </w:rPr>
              <w:t>5</w:t>
            </w:r>
            <w:r w:rsidRPr="00324EBE">
              <w:rPr>
                <w:rFonts w:ascii="Georgia" w:eastAsia="Georgia" w:hAnsi="Georgia" w:cs="Georgia"/>
                <w:b/>
                <w:i/>
              </w:rPr>
              <w:t>*</w:t>
            </w:r>
            <w:r w:rsidR="00910DBD" w:rsidRPr="00324EBE">
              <w:rPr>
                <w:rFonts w:ascii="Georgia" w:eastAsia="Georgia" w:hAnsi="Georgia" w:cs="Georgia"/>
                <w:b/>
                <w:i/>
              </w:rPr>
              <w:t xml:space="preserve"> - RB</w:t>
            </w:r>
            <w:r w:rsidR="00A20D50" w:rsidRPr="00324EBE">
              <w:rPr>
                <w:rFonts w:ascii="Georgia" w:eastAsia="Georgia" w:hAnsi="Georgia" w:cs="Georgia"/>
                <w:b/>
                <w:i/>
              </w:rPr>
              <w:t>1</w:t>
            </w:r>
            <w:r w:rsidR="00324EBE" w:rsidRPr="00324EBE">
              <w:rPr>
                <w:rFonts w:ascii="Georgia" w:eastAsia="Georgia" w:hAnsi="Georgia" w:cs="Georgia"/>
                <w:b/>
                <w:i/>
              </w:rPr>
              <w:t>0</w:t>
            </w:r>
            <w:r w:rsidR="00F44B6A" w:rsidRPr="00324EBE">
              <w:rPr>
                <w:rFonts w:ascii="Georgia" w:eastAsia="Georgia" w:hAnsi="Georgia" w:cs="Georgia"/>
                <w:b/>
                <w:i/>
              </w:rPr>
              <w:t>*</w:t>
            </w:r>
            <w:r w:rsidRPr="00324EBE">
              <w:rPr>
                <w:rFonts w:ascii="Georgia" w:eastAsia="Georgia" w:hAnsi="Georgia" w:cs="Georgia"/>
                <w:b/>
                <w:i/>
              </w:rPr>
              <w:t xml:space="preserve"> udføres kun, såfremt regnskabsgrundlaget </w:t>
            </w:r>
            <w:r w:rsidR="009D789F" w:rsidRPr="00324EBE">
              <w:rPr>
                <w:rFonts w:ascii="Georgia" w:eastAsia="Georgia" w:hAnsi="Georgia" w:cs="Georgia"/>
                <w:b/>
                <w:i/>
              </w:rPr>
              <w:t xml:space="preserve">for det/de pågældende regnskabsår </w:t>
            </w:r>
            <w:r w:rsidRPr="00324EBE">
              <w:rPr>
                <w:rFonts w:ascii="Georgia" w:eastAsia="Georgia" w:hAnsi="Georgia" w:cs="Georgia"/>
                <w:b/>
                <w:i/>
              </w:rPr>
              <w:t xml:space="preserve">ikke indeholder en erklæring om revision eller udvidet gennemgang. </w:t>
            </w:r>
          </w:p>
          <w:p w14:paraId="0000005B" w14:textId="77777777" w:rsidR="00807F3B" w:rsidRPr="00324EBE" w:rsidRDefault="007D4445">
            <w:pPr>
              <w:rPr>
                <w:rFonts w:ascii="Georgia" w:eastAsia="Georgia" w:hAnsi="Georgia" w:cs="Georgia"/>
                <w:i/>
              </w:rPr>
            </w:pPr>
            <w:r w:rsidRPr="00324EBE">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Pr="00324EBE" w:rsidRDefault="00807F3B">
            <w:pPr>
              <w:rPr>
                <w:rFonts w:ascii="Georgia" w:eastAsia="Georgia" w:hAnsi="Georgia" w:cs="Georgia"/>
                <w:highlight w:val="yellow"/>
              </w:rPr>
            </w:pPr>
          </w:p>
        </w:tc>
      </w:tr>
      <w:tr w:rsidR="002E44CF" w:rsidRPr="00324EBE" w14:paraId="11AAAA2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161B4" w14:textId="01479E0C" w:rsidR="00910DBD" w:rsidRPr="00324EBE" w:rsidRDefault="00910DB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5</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4FE07C3" w14:textId="76759E1B" w:rsidR="00910DBD" w:rsidRPr="00324EBE" w:rsidRDefault="00910DBD" w:rsidP="005267F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stikprøvevist kontrolleret forekomst og periodisering af ”</w:t>
            </w:r>
            <w:r w:rsidR="009A092B">
              <w:rPr>
                <w:rFonts w:ascii="Georgia" w:eastAsia="Times New Roman" w:hAnsi="Georgia" w:cs="Times New Roman"/>
                <w:i/>
                <w:iCs/>
                <w:color w:val="000000"/>
              </w:rPr>
              <w:t>Omsætning inkl. andre driftsindtægter</w:t>
            </w:r>
            <w:r w:rsidRPr="00324EBE">
              <w:rPr>
                <w:rFonts w:ascii="Georgia" w:eastAsia="Times New Roman" w:hAnsi="Georgia" w:cs="Times New Roman"/>
                <w:color w:val="000000"/>
              </w:rPr>
              <w:t>” for ”</w:t>
            </w:r>
            <w:r w:rsidRPr="00324EBE">
              <w:rPr>
                <w:rFonts w:ascii="Georgia" w:eastAsia="Times New Roman" w:hAnsi="Georgia" w:cs="Times New Roman"/>
                <w:i/>
                <w:iCs/>
                <w:color w:val="000000"/>
              </w:rPr>
              <w:t>Regnskabsår 2019</w:t>
            </w:r>
            <w:r w:rsidRPr="00324EBE">
              <w:rPr>
                <w:rFonts w:ascii="Georgia" w:eastAsia="Times New Roman" w:hAnsi="Georgia" w:cs="Times New Roman"/>
                <w:color w:val="000000"/>
              </w:rPr>
              <w:t xml:space="preserve">” </w:t>
            </w:r>
            <w:r w:rsidRPr="00324EBE">
              <w:rPr>
                <w:rFonts w:ascii="Georgia" w:eastAsia="Georgia" w:hAnsi="Georgia" w:cs="Georgia"/>
              </w:rPr>
              <w:t>i sektion</w:t>
            </w:r>
            <w:r w:rsidR="00E9357E" w:rsidRPr="00324EBE">
              <w:rPr>
                <w:rFonts w:ascii="Georgia" w:eastAsia="Georgia" w:hAnsi="Georgia" w:cs="Georgia"/>
              </w:rPr>
              <w:t xml:space="preserve"> 1 og 2</w:t>
            </w:r>
            <w:r w:rsidRPr="00324EBE">
              <w:rPr>
                <w:rFonts w:ascii="Georgia" w:eastAsia="Georgia" w:hAnsi="Georgia" w:cs="Georgia"/>
              </w:rPr>
              <w:t xml:space="preserve"> til faktura og bankindbetaling.</w:t>
            </w:r>
          </w:p>
          <w:p w14:paraId="607CA7B8" w14:textId="77777777" w:rsidR="00910DBD" w:rsidRPr="00324EBE" w:rsidRDefault="00910DBD" w:rsidP="005267F7">
            <w:pPr>
              <w:spacing w:line="240" w:lineRule="auto"/>
              <w:rPr>
                <w:rFonts w:ascii="Georgia" w:eastAsia="Times New Roman" w:hAnsi="Georgia" w:cs="Times New Roman"/>
                <w:color w:val="000000"/>
              </w:rPr>
            </w:pPr>
          </w:p>
          <w:p w14:paraId="293B1C8E" w14:textId="77777777" w:rsidR="00910DBD" w:rsidRPr="00324EBE" w:rsidRDefault="00910DBD" w:rsidP="005267F7">
            <w:pPr>
              <w:spacing w:line="240" w:lineRule="auto"/>
              <w:rPr>
                <w:rFonts w:ascii="Georgia" w:eastAsia="Georgia" w:hAnsi="Georgia" w:cs="Georgia"/>
                <w:i/>
                <w:iCs/>
              </w:rPr>
            </w:pPr>
            <w:r w:rsidRPr="00324EBE">
              <w:rPr>
                <w:rFonts w:ascii="Georgia" w:eastAsia="Georgia" w:hAnsi="Georgia" w:cs="Georgia"/>
                <w:i/>
                <w:iCs/>
              </w:rPr>
              <w:t>Stikprøven udvælges således:</w:t>
            </w:r>
          </w:p>
          <w:p w14:paraId="5BC33DD7" w14:textId="77777777" w:rsidR="00910DBD" w:rsidRPr="00324EBE" w:rsidRDefault="00910DBD" w:rsidP="005267F7">
            <w:pPr>
              <w:spacing w:line="240" w:lineRule="auto"/>
              <w:rPr>
                <w:rFonts w:ascii="Georgia" w:eastAsia="Times New Roman" w:hAnsi="Georgia" w:cs="Times New Roman"/>
                <w:color w:val="000000"/>
              </w:rPr>
            </w:pPr>
          </w:p>
          <w:p w14:paraId="5E72C732" w14:textId="1EC30058"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 xml:space="preserve">Stikprøven skal bestå af 2,5 % af </w:t>
            </w:r>
            <w:r w:rsidR="003E29C0" w:rsidRPr="00324EBE">
              <w:rPr>
                <w:rFonts w:ascii="Georgia" w:eastAsia="Times New Roman" w:hAnsi="Georgia" w:cs="Times New Roman"/>
                <w:i/>
                <w:iCs/>
                <w:color w:val="000000"/>
              </w:rPr>
              <w:t xml:space="preserve">antallet af </w:t>
            </w:r>
            <w:r w:rsidRPr="00324EBE">
              <w:rPr>
                <w:rFonts w:ascii="Georgia" w:eastAsia="Times New Roman" w:hAnsi="Georgia" w:cs="Times New Roman"/>
                <w:i/>
                <w:iCs/>
                <w:color w:val="000000"/>
              </w:rPr>
              <w:t>indtægts</w:t>
            </w:r>
            <w:r w:rsidRPr="00324EBE">
              <w:rPr>
                <w:rFonts w:ascii="Georgia" w:eastAsia="Times New Roman" w:hAnsi="Georgia" w:cs="Times New Roman"/>
                <w:i/>
                <w:iCs/>
                <w:color w:val="000000"/>
              </w:rPr>
              <w:softHyphen/>
              <w:t>posteringer.</w:t>
            </w:r>
          </w:p>
          <w:p w14:paraId="7450BCA0"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586142CE" w14:textId="77777777"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Stikprøven skal dog mindst udgøre 10 indtægtsposteringer og maksimalt 20 indtægtsposteringer. </w:t>
            </w:r>
          </w:p>
          <w:p w14:paraId="264CBC45"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68DF57F7" w14:textId="77777777" w:rsidR="00910DBD" w:rsidRPr="00324EBE" w:rsidRDefault="00910DBD" w:rsidP="005267F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 5 indtægtsposteringer med størst værdi skal udvælges. </w:t>
            </w:r>
          </w:p>
          <w:p w14:paraId="5B3E81B6" w14:textId="77777777" w:rsidR="00910DBD" w:rsidRPr="00324EBE" w:rsidRDefault="00910DBD" w:rsidP="005267F7">
            <w:pPr>
              <w:spacing w:line="240" w:lineRule="auto"/>
              <w:rPr>
                <w:rFonts w:ascii="Georgia" w:eastAsia="Times New Roman" w:hAnsi="Georgia" w:cs="Times New Roman"/>
                <w:i/>
                <w:iCs/>
                <w:color w:val="000000"/>
              </w:rPr>
            </w:pPr>
          </w:p>
          <w:p w14:paraId="5EF437ED" w14:textId="587B6961" w:rsidR="00E9357E" w:rsidRPr="00324EBE" w:rsidRDefault="00910DBD" w:rsidP="00910DBD">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A1278A1" w14:textId="77777777" w:rsidR="00910DBD" w:rsidRPr="00324EBE" w:rsidRDefault="00910DBD" w:rsidP="005267F7">
            <w:pPr>
              <w:rPr>
                <w:rFonts w:ascii="Georgia" w:eastAsia="Georgia" w:hAnsi="Georgia" w:cs="Georgia"/>
                <w:highlight w:val="yellow"/>
              </w:rPr>
            </w:pPr>
          </w:p>
        </w:tc>
      </w:tr>
      <w:tr w:rsidR="002E44CF" w:rsidRPr="00324EBE" w14:paraId="682CC57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E890F" w14:textId="57EA22E6" w:rsidR="00910DBD" w:rsidRPr="00324EBE" w:rsidRDefault="00910DB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6</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EECFE0E" w14:textId="44B86347" w:rsidR="00910DBD" w:rsidRPr="00324EBE" w:rsidRDefault="00910DBD" w:rsidP="005267F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stikprøvevist kontrolleret forekomst og periodisering af ”</w:t>
            </w:r>
            <w:r w:rsidR="009A092B">
              <w:rPr>
                <w:rFonts w:ascii="Georgia" w:eastAsia="Times New Roman" w:hAnsi="Georgia" w:cs="Times New Roman"/>
                <w:i/>
                <w:iCs/>
                <w:color w:val="000000"/>
              </w:rPr>
              <w:t>Omsætning inkl. andre drifts</w:t>
            </w:r>
            <w:r w:rsidR="00E20427" w:rsidRPr="00324EBE">
              <w:rPr>
                <w:rFonts w:ascii="Georgia" w:eastAsia="Times New Roman" w:hAnsi="Georgia" w:cs="Times New Roman"/>
                <w:i/>
                <w:iCs/>
                <w:color w:val="000000"/>
              </w:rPr>
              <w:t>indtægter</w:t>
            </w:r>
            <w:r w:rsidRPr="00324EBE">
              <w:rPr>
                <w:rFonts w:ascii="Georgia" w:eastAsia="Times New Roman" w:hAnsi="Georgia" w:cs="Times New Roman"/>
                <w:color w:val="000000"/>
              </w:rPr>
              <w:t>” for ”</w:t>
            </w:r>
            <w:r w:rsidRPr="00324EBE">
              <w:rPr>
                <w:rFonts w:ascii="Georgia" w:eastAsia="Times New Roman" w:hAnsi="Georgia" w:cs="Times New Roman"/>
                <w:i/>
                <w:iCs/>
                <w:color w:val="000000"/>
              </w:rPr>
              <w:t>Regnskabsår 2020</w:t>
            </w:r>
            <w:r w:rsidRPr="00324EBE">
              <w:rPr>
                <w:rFonts w:ascii="Georgia" w:eastAsia="Times New Roman" w:hAnsi="Georgia" w:cs="Times New Roman"/>
                <w:color w:val="000000"/>
              </w:rPr>
              <w:t xml:space="preserve">” </w:t>
            </w:r>
            <w:r w:rsidRPr="00324EBE">
              <w:rPr>
                <w:rFonts w:ascii="Georgia" w:eastAsia="Georgia" w:hAnsi="Georgia" w:cs="Georgia"/>
              </w:rPr>
              <w:t>i sektion</w:t>
            </w:r>
            <w:r w:rsidR="00E9357E" w:rsidRPr="00324EBE">
              <w:rPr>
                <w:rFonts w:ascii="Georgia" w:eastAsia="Georgia" w:hAnsi="Georgia" w:cs="Georgia"/>
              </w:rPr>
              <w:t xml:space="preserve"> 1 og 2</w:t>
            </w:r>
            <w:r w:rsidRPr="00324EBE">
              <w:rPr>
                <w:rFonts w:ascii="Georgia" w:eastAsia="Georgia" w:hAnsi="Georgia" w:cs="Georgia"/>
              </w:rPr>
              <w:t xml:space="preserve"> til faktura og bankindbetaling.</w:t>
            </w:r>
          </w:p>
          <w:p w14:paraId="14DB57B9" w14:textId="77777777" w:rsidR="00910DBD" w:rsidRPr="00324EBE" w:rsidRDefault="00910DBD" w:rsidP="005267F7">
            <w:pPr>
              <w:spacing w:line="240" w:lineRule="auto"/>
              <w:rPr>
                <w:rFonts w:ascii="Georgia" w:eastAsia="Times New Roman" w:hAnsi="Georgia" w:cs="Times New Roman"/>
                <w:color w:val="000000"/>
              </w:rPr>
            </w:pPr>
          </w:p>
          <w:p w14:paraId="3DC118C4" w14:textId="77777777" w:rsidR="00910DBD" w:rsidRPr="00324EBE" w:rsidRDefault="00910DBD" w:rsidP="005267F7">
            <w:pPr>
              <w:spacing w:line="240" w:lineRule="auto"/>
              <w:rPr>
                <w:rFonts w:ascii="Georgia" w:eastAsia="Georgia" w:hAnsi="Georgia" w:cs="Georgia"/>
                <w:i/>
                <w:iCs/>
              </w:rPr>
            </w:pPr>
            <w:r w:rsidRPr="00324EBE">
              <w:rPr>
                <w:rFonts w:ascii="Georgia" w:eastAsia="Georgia" w:hAnsi="Georgia" w:cs="Georgia"/>
                <w:i/>
                <w:iCs/>
              </w:rPr>
              <w:t>Stikprøven udvælges således:</w:t>
            </w:r>
          </w:p>
          <w:p w14:paraId="33DFF8C3" w14:textId="77777777" w:rsidR="00910DBD" w:rsidRPr="00324EBE" w:rsidRDefault="00910DBD" w:rsidP="005267F7">
            <w:pPr>
              <w:spacing w:line="240" w:lineRule="auto"/>
              <w:rPr>
                <w:rFonts w:ascii="Georgia" w:eastAsia="Times New Roman" w:hAnsi="Georgia" w:cs="Times New Roman"/>
                <w:color w:val="000000"/>
              </w:rPr>
            </w:pPr>
          </w:p>
          <w:p w14:paraId="30586057" w14:textId="128E772A"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 xml:space="preserve">Stikprøven skal bestå af 5 % af </w:t>
            </w:r>
            <w:r w:rsidR="003E29C0" w:rsidRPr="00324EBE">
              <w:rPr>
                <w:rFonts w:ascii="Georgia" w:eastAsia="Times New Roman" w:hAnsi="Georgia" w:cs="Times New Roman"/>
                <w:i/>
                <w:iCs/>
                <w:color w:val="000000"/>
              </w:rPr>
              <w:t xml:space="preserve">antallet af </w:t>
            </w:r>
            <w:r w:rsidRPr="00324EBE">
              <w:rPr>
                <w:rFonts w:ascii="Georgia" w:eastAsia="Times New Roman" w:hAnsi="Georgia" w:cs="Times New Roman"/>
                <w:i/>
                <w:iCs/>
                <w:color w:val="000000"/>
              </w:rPr>
              <w:t>indtægts</w:t>
            </w:r>
            <w:r w:rsidRPr="00324EBE">
              <w:rPr>
                <w:rFonts w:ascii="Georgia" w:eastAsia="Times New Roman" w:hAnsi="Georgia" w:cs="Times New Roman"/>
                <w:i/>
                <w:iCs/>
                <w:color w:val="000000"/>
              </w:rPr>
              <w:softHyphen/>
              <w:t>posteringer.</w:t>
            </w:r>
          </w:p>
          <w:p w14:paraId="4974AA58"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1BB7C96A" w14:textId="77777777"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Stikprøven skal dog mindst udgøre 20 indtægtsposteringer og maksimalt 40 indtægtsposteringer. </w:t>
            </w:r>
          </w:p>
          <w:p w14:paraId="74B69A02"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1C3F28E7" w14:textId="77777777" w:rsidR="00910DBD" w:rsidRPr="00324EBE" w:rsidRDefault="00910DBD" w:rsidP="005267F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 10 indtægtsposteringer med størst værdi skal udvælges. </w:t>
            </w:r>
          </w:p>
          <w:p w14:paraId="3E10E83B" w14:textId="77777777" w:rsidR="00910DBD" w:rsidRPr="00324EBE" w:rsidRDefault="00910DBD" w:rsidP="005267F7">
            <w:pPr>
              <w:spacing w:line="240" w:lineRule="auto"/>
              <w:rPr>
                <w:rFonts w:ascii="Georgia" w:eastAsia="Times New Roman" w:hAnsi="Georgia" w:cs="Times New Roman"/>
                <w:i/>
                <w:iCs/>
                <w:color w:val="000000"/>
              </w:rPr>
            </w:pPr>
          </w:p>
          <w:p w14:paraId="0B14005F" w14:textId="14E394DB" w:rsidR="00910DBD" w:rsidRPr="00324EBE" w:rsidRDefault="00910DBD" w:rsidP="00324EBE">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95EE2BA" w14:textId="77777777" w:rsidR="00910DBD" w:rsidRPr="00324EBE" w:rsidRDefault="00910DBD" w:rsidP="005267F7">
            <w:pPr>
              <w:rPr>
                <w:rFonts w:ascii="Georgia" w:eastAsia="Georgia" w:hAnsi="Georgia" w:cs="Georgia"/>
                <w:highlight w:val="yellow"/>
              </w:rPr>
            </w:pPr>
          </w:p>
        </w:tc>
      </w:tr>
      <w:tr w:rsidR="002E44CF" w:rsidRPr="00324EBE" w14:paraId="10E51F85"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57" w:type="dxa"/>
            </w:tcMar>
          </w:tcPr>
          <w:p w14:paraId="2094F122" w14:textId="43170E42" w:rsidR="00923DED" w:rsidRPr="00324EBE" w:rsidRDefault="00923DE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7</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CF3783A" w14:textId="2F0D01F6" w:rsidR="00923DED" w:rsidRPr="00324EBE" w:rsidRDefault="002D4368" w:rsidP="002D4368">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Vi har for </w:t>
            </w:r>
            <w:r w:rsidR="005F38CA" w:rsidRPr="00324EBE">
              <w:rPr>
                <w:rFonts w:ascii="Georgia" w:eastAsia="Times New Roman" w:hAnsi="Georgia" w:cs="Times New Roman"/>
                <w:color w:val="000000"/>
              </w:rPr>
              <w:t>regnskabsårene 2019 og 2020</w:t>
            </w:r>
            <w:r w:rsidR="00324EBE" w:rsidRPr="00324EBE">
              <w:rPr>
                <w:rFonts w:ascii="Georgia" w:eastAsia="Times New Roman" w:hAnsi="Georgia" w:cs="Times New Roman"/>
                <w:color w:val="000000"/>
              </w:rPr>
              <w:t xml:space="preserve"> </w:t>
            </w:r>
            <w:r w:rsidR="0029276D" w:rsidRPr="00324EBE">
              <w:rPr>
                <w:rFonts w:ascii="Georgia" w:eastAsia="Times New Roman" w:hAnsi="Georgia" w:cs="Times New Roman"/>
                <w:color w:val="000000"/>
              </w:rPr>
              <w:t xml:space="preserve">i sektion 1 og 2 </w:t>
            </w:r>
            <w:r w:rsidR="0029276D" w:rsidRPr="00324EBE">
              <w:rPr>
                <w:rFonts w:ascii="Georgia" w:eastAsia="Georgia" w:hAnsi="Georgia" w:cs="Georgia"/>
              </w:rPr>
              <w:t xml:space="preserve">kontrolleret, hvorvidt de beløb, der indgår i periodeafgrænsningsposter, kan </w:t>
            </w:r>
            <w:r w:rsidR="0029276D" w:rsidRPr="00324EBE">
              <w:rPr>
                <w:rFonts w:ascii="Georgia" w:eastAsia="Georgia" w:hAnsi="Georgia" w:cs="Georgia"/>
              </w:rPr>
              <w:lastRenderedPageBreak/>
              <w:t>afstemmes til underliggende bilag og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357F87F" w14:textId="77777777" w:rsidR="00923DED" w:rsidRPr="00324EBE" w:rsidRDefault="00923DED" w:rsidP="005267F7">
            <w:pPr>
              <w:rPr>
                <w:rFonts w:ascii="Georgia" w:eastAsia="Georgia" w:hAnsi="Georgia" w:cs="Georgia"/>
                <w:highlight w:val="yellow"/>
              </w:rPr>
            </w:pPr>
          </w:p>
        </w:tc>
      </w:tr>
      <w:tr w:rsidR="002E44CF" w:rsidRPr="00324EBE" w14:paraId="404B3CB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79BA7" w14:textId="20EE9417" w:rsidR="002D4368" w:rsidRPr="00324EBE" w:rsidRDefault="002D4368"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8</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F76707E" w14:textId="211102D3" w:rsidR="002D4368"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rPr>
              <w:t>Vi har stikprøvevist kontrolleret</w:t>
            </w:r>
            <w:r w:rsidR="00E9357E" w:rsidRPr="00324EBE">
              <w:rPr>
                <w:rFonts w:ascii="Georgia" w:eastAsia="Georgia" w:hAnsi="Georgia" w:cs="Georgia"/>
              </w:rPr>
              <w:t xml:space="preserve"> fuldstændighed og peri</w:t>
            </w:r>
            <w:r w:rsidR="00E812DC" w:rsidRPr="00324EBE">
              <w:rPr>
                <w:rFonts w:ascii="Georgia" w:eastAsia="Georgia" w:hAnsi="Georgia" w:cs="Georgia"/>
              </w:rPr>
              <w:t>o</w:t>
            </w:r>
            <w:r w:rsidR="00E9357E" w:rsidRPr="00324EBE">
              <w:rPr>
                <w:rFonts w:ascii="Georgia" w:eastAsia="Georgia" w:hAnsi="Georgia" w:cs="Georgia"/>
              </w:rPr>
              <w:t xml:space="preserve">disering af </w:t>
            </w:r>
            <w:r w:rsidRPr="00324EBE">
              <w:rPr>
                <w:rFonts w:ascii="Georgia" w:eastAsia="Georgia" w:hAnsi="Georgia" w:cs="Georgia"/>
              </w:rPr>
              <w:t>omkostninger vedrørende</w:t>
            </w:r>
            <w:r w:rsidR="005F38CA" w:rsidRPr="00324EBE">
              <w:rPr>
                <w:rFonts w:ascii="Georgia" w:eastAsia="Georgia" w:hAnsi="Georgia" w:cs="Georgia"/>
              </w:rPr>
              <w:t xml:space="preserve"> regnskabsåret 2020</w:t>
            </w:r>
            <w:r w:rsidR="00324EBE" w:rsidRPr="00324EBE">
              <w:rPr>
                <w:rFonts w:ascii="Georgia" w:eastAsia="Georgia" w:hAnsi="Georgia" w:cs="Georgia"/>
              </w:rPr>
              <w:t xml:space="preserve"> </w:t>
            </w:r>
            <w:r w:rsidRPr="00324EBE">
              <w:rPr>
                <w:rFonts w:ascii="Georgia" w:eastAsia="Georgia" w:hAnsi="Georgia" w:cs="Georgia"/>
              </w:rPr>
              <w:t xml:space="preserve">i </w:t>
            </w:r>
            <w:r w:rsidRPr="00324EBE">
              <w:rPr>
                <w:rFonts w:ascii="Georgia" w:eastAsia="Times New Roman" w:hAnsi="Georgia" w:cs="Times New Roman"/>
                <w:color w:val="000000"/>
              </w:rPr>
              <w:t>sektion</w:t>
            </w:r>
            <w:r w:rsidR="00E9357E" w:rsidRPr="00324EBE">
              <w:rPr>
                <w:rFonts w:ascii="Georgia" w:eastAsia="Times New Roman" w:hAnsi="Georgia" w:cs="Times New Roman"/>
                <w:color w:val="000000"/>
              </w:rPr>
              <w:t xml:space="preserve"> 1 og 2</w:t>
            </w:r>
            <w:r w:rsidRPr="00324EBE">
              <w:rPr>
                <w:rFonts w:ascii="Georgia" w:eastAsia="Times New Roman" w:hAnsi="Georgia" w:cs="Times New Roman"/>
                <w:color w:val="000000"/>
              </w:rPr>
              <w:t>.</w:t>
            </w:r>
          </w:p>
          <w:p w14:paraId="5669E1DD" w14:textId="590A37E6" w:rsidR="002D4368" w:rsidRPr="00324EBE" w:rsidRDefault="002D4368" w:rsidP="002D4368">
            <w:pPr>
              <w:spacing w:line="240" w:lineRule="auto"/>
              <w:rPr>
                <w:rFonts w:ascii="Georgia" w:eastAsia="Times New Roman" w:hAnsi="Georgia" w:cs="Times New Roman"/>
                <w:color w:val="000000"/>
              </w:rPr>
            </w:pPr>
          </w:p>
          <w:p w14:paraId="780F553B" w14:textId="500B38F7" w:rsidR="002D4368"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i/>
                <w:iCs/>
              </w:rPr>
              <w:t>Stikprøven udvælges således:</w:t>
            </w:r>
          </w:p>
          <w:p w14:paraId="4413275C" w14:textId="594EFEA4" w:rsidR="002D4368" w:rsidRPr="00324EBE" w:rsidRDefault="002D4368" w:rsidP="002D4368">
            <w:pPr>
              <w:spacing w:line="240" w:lineRule="auto"/>
              <w:rPr>
                <w:rFonts w:ascii="Georgia" w:eastAsia="Times New Roman" w:hAnsi="Georgia" w:cs="Times New Roman"/>
                <w:color w:val="000000"/>
              </w:rPr>
            </w:pPr>
          </w:p>
          <w:p w14:paraId="6375D8DE" w14:textId="7D44007D" w:rsidR="002D4368" w:rsidRPr="00324EBE" w:rsidRDefault="002D4368" w:rsidP="002D4368">
            <w:pPr>
              <w:spacing w:line="240" w:lineRule="auto"/>
              <w:rPr>
                <w:rFonts w:ascii="Georgia" w:eastAsia="Georgia" w:hAnsi="Georgia" w:cs="Georgia"/>
                <w:i/>
                <w:iCs/>
              </w:rPr>
            </w:pPr>
            <w:r w:rsidRPr="00324EBE">
              <w:rPr>
                <w:rFonts w:ascii="Georgia" w:eastAsia="Times New Roman" w:hAnsi="Georgia" w:cs="Times New Roman"/>
                <w:i/>
                <w:iCs/>
                <w:color w:val="000000"/>
              </w:rPr>
              <w:t xml:space="preserve">Stikprøven skal udgøre 40 posteringer i bogføringen </w:t>
            </w:r>
            <w:r w:rsidRPr="00324EBE">
              <w:rPr>
                <w:rFonts w:ascii="Georgia" w:eastAsia="Georgia" w:hAnsi="Georgia" w:cs="Georgia"/>
                <w:i/>
                <w:iCs/>
              </w:rPr>
              <w:t>udvalgt på tværs af omkostningskonti</w:t>
            </w:r>
            <w:r w:rsidR="00E9357E" w:rsidRPr="00324EBE">
              <w:rPr>
                <w:rFonts w:ascii="Georgia" w:eastAsia="Georgia" w:hAnsi="Georgia" w:cs="Georgia"/>
                <w:i/>
                <w:iCs/>
              </w:rPr>
              <w:t xml:space="preserve">. Heraf udvælges </w:t>
            </w:r>
            <w:r w:rsidRPr="00324EBE">
              <w:rPr>
                <w:rFonts w:ascii="Georgia" w:eastAsia="Georgia" w:hAnsi="Georgia" w:cs="Georgia"/>
                <w:i/>
                <w:iCs/>
              </w:rPr>
              <w:t>20 fra perioden seks måneder før starten af</w:t>
            </w:r>
            <w:r w:rsidR="005F38CA" w:rsidRPr="00324EBE">
              <w:rPr>
                <w:rFonts w:ascii="Georgia" w:eastAsia="Georgia" w:hAnsi="Georgia" w:cs="Georgia"/>
                <w:i/>
                <w:iCs/>
              </w:rPr>
              <w:t xml:space="preserve"> regnskabsåret 2020</w:t>
            </w:r>
            <w:r w:rsidRPr="00324EBE">
              <w:rPr>
                <w:rFonts w:ascii="Georgia" w:eastAsia="Georgia" w:hAnsi="Georgia" w:cs="Georgia"/>
                <w:i/>
                <w:iCs/>
              </w:rPr>
              <w:t xml:space="preserve"> og 20 fra perioden</w:t>
            </w:r>
            <w:r w:rsidR="005F38CA" w:rsidRPr="00324EBE">
              <w:rPr>
                <w:rFonts w:ascii="Georgia" w:eastAsia="Georgia" w:hAnsi="Georgia" w:cs="Georgia"/>
                <w:i/>
                <w:iCs/>
              </w:rPr>
              <w:t xml:space="preserve"> tre måneder efter udløbet af regnskabsåret 2020.</w:t>
            </w:r>
          </w:p>
          <w:p w14:paraId="58FC2108" w14:textId="77777777" w:rsidR="002D4368" w:rsidRPr="00324EBE" w:rsidRDefault="002D4368" w:rsidP="002D4368">
            <w:pPr>
              <w:spacing w:line="240" w:lineRule="auto"/>
              <w:rPr>
                <w:rFonts w:ascii="Georgia" w:eastAsia="Georgia" w:hAnsi="Georgia" w:cs="Georgia"/>
                <w:i/>
                <w:iCs/>
              </w:rPr>
            </w:pPr>
          </w:p>
          <w:p w14:paraId="0CEB2146" w14:textId="1DEC6F03" w:rsidR="00E9357E"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i/>
                <w:iCs/>
              </w:rPr>
              <w:t xml:space="preserve">Der udvælges kun posteringer på mindst DKK 5.000, </w:t>
            </w:r>
            <w:proofErr w:type="gramStart"/>
            <w:r w:rsidRPr="00324EBE">
              <w:rPr>
                <w:rFonts w:ascii="Georgia" w:eastAsia="Georgia" w:hAnsi="Georgia" w:cs="Georgia"/>
                <w:i/>
                <w:iCs/>
              </w:rPr>
              <w:t>med mindre</w:t>
            </w:r>
            <w:proofErr w:type="gramEnd"/>
            <w:r w:rsidRPr="00324EBE">
              <w:rPr>
                <w:rFonts w:ascii="Georgia" w:eastAsia="Georgia" w:hAnsi="Georgia" w:cs="Georgia"/>
                <w:i/>
                <w:iCs/>
              </w:rPr>
              <w:t xml:space="preserve"> den anførte stikprøvestørrelse </w:t>
            </w:r>
            <w:r w:rsidR="00E9357E" w:rsidRPr="00324EBE">
              <w:rPr>
                <w:rFonts w:ascii="Georgia" w:eastAsia="Georgia" w:hAnsi="Georgia" w:cs="Georgia"/>
                <w:i/>
                <w:iCs/>
              </w:rPr>
              <w:t xml:space="preserve">derved </w:t>
            </w:r>
            <w:r w:rsidRPr="00324EBE">
              <w:rPr>
                <w:rFonts w:ascii="Georgia" w:eastAsia="Georgia" w:hAnsi="Georgia" w:cs="Georgia"/>
                <w:i/>
                <w:iCs/>
              </w:rPr>
              <w:t>ikke kan opnås.</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683879" w14:textId="77777777" w:rsidR="002D4368" w:rsidRPr="00324EBE" w:rsidRDefault="002D4368" w:rsidP="005267F7">
            <w:pPr>
              <w:rPr>
                <w:rFonts w:ascii="Georgia" w:eastAsia="Georgia" w:hAnsi="Georgia" w:cs="Georgia"/>
                <w:highlight w:val="yellow"/>
              </w:rPr>
            </w:pPr>
          </w:p>
        </w:tc>
      </w:tr>
      <w:tr w:rsidR="002E44CF" w:rsidRPr="00324EBE" w14:paraId="0453BD49"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81D96" w14:textId="13B32297" w:rsidR="00766A4C" w:rsidRPr="00324EBE" w:rsidRDefault="00923DE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9</w:t>
            </w:r>
            <w:r w:rsidR="00766A4C"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1800D86" w14:textId="624BF957" w:rsidR="00E20427" w:rsidRPr="00324EBE" w:rsidRDefault="00766A4C" w:rsidP="00F77531">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Vi har for </w:t>
            </w:r>
            <w:r w:rsidR="005F38CA" w:rsidRPr="00324EBE">
              <w:rPr>
                <w:rFonts w:ascii="Georgia" w:eastAsia="Times New Roman" w:hAnsi="Georgia" w:cs="Times New Roman"/>
                <w:color w:val="000000"/>
              </w:rPr>
              <w:t>regnskabsårene 2019 og 2020</w:t>
            </w:r>
            <w:r w:rsidRPr="00324EBE">
              <w:rPr>
                <w:rFonts w:ascii="Georgia" w:eastAsia="Times New Roman" w:hAnsi="Georgia" w:cs="Times New Roman"/>
                <w:color w:val="000000"/>
              </w:rPr>
              <w:t xml:space="preserve"> </w:t>
            </w:r>
          </w:p>
          <w:p w14:paraId="3FF5836B" w14:textId="24A624EE" w:rsidR="00E9357E" w:rsidRPr="00324EBE" w:rsidRDefault="00766A4C" w:rsidP="00E2042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i </w:t>
            </w:r>
            <w:r w:rsidR="00E20427" w:rsidRPr="00324EBE">
              <w:rPr>
                <w:rFonts w:ascii="Georgia" w:eastAsia="Times New Roman" w:hAnsi="Georgia" w:cs="Times New Roman"/>
                <w:color w:val="000000"/>
              </w:rPr>
              <w:t>s</w:t>
            </w:r>
            <w:r w:rsidRPr="00324EBE">
              <w:rPr>
                <w:rFonts w:ascii="Georgia" w:eastAsia="Times New Roman" w:hAnsi="Georgia" w:cs="Times New Roman"/>
                <w:color w:val="000000"/>
              </w:rPr>
              <w:t xml:space="preserve">ektion </w:t>
            </w:r>
            <w:r w:rsidR="00E9357E" w:rsidRPr="00324EBE">
              <w:rPr>
                <w:rFonts w:ascii="Georgia" w:eastAsia="Times New Roman" w:hAnsi="Georgia" w:cs="Times New Roman"/>
                <w:color w:val="000000"/>
              </w:rPr>
              <w:t>1 og 2</w:t>
            </w:r>
            <w:r w:rsidRPr="00324EBE">
              <w:rPr>
                <w:rFonts w:ascii="Georgia" w:eastAsia="Times New Roman" w:hAnsi="Georgia" w:cs="Times New Roman"/>
                <w:color w:val="000000"/>
              </w:rPr>
              <w:t xml:space="preserve"> afstemt ”</w:t>
            </w:r>
            <w:r w:rsidRPr="00324EBE">
              <w:rPr>
                <w:rFonts w:ascii="Georgia" w:eastAsia="Times New Roman" w:hAnsi="Georgia" w:cs="Times New Roman"/>
                <w:i/>
                <w:iCs/>
                <w:color w:val="000000"/>
              </w:rPr>
              <w:t>Likvide beholdninger</w:t>
            </w:r>
            <w:r w:rsidRPr="00324EBE">
              <w:rPr>
                <w:rFonts w:ascii="Georgia" w:eastAsia="Times New Roman" w:hAnsi="Georgia" w:cs="Times New Roman"/>
                <w:color w:val="000000"/>
              </w:rPr>
              <w:t>” og lån til ekstern dokumentation.</w:t>
            </w:r>
          </w:p>
          <w:p w14:paraId="72FDE02F" w14:textId="77777777" w:rsidR="00E812DC" w:rsidRPr="00324EBE" w:rsidRDefault="00E812DC" w:rsidP="00E20427">
            <w:pPr>
              <w:spacing w:line="240" w:lineRule="auto"/>
              <w:rPr>
                <w:rFonts w:ascii="Georgia" w:eastAsia="Times New Roman" w:hAnsi="Georgia" w:cs="Times New Roman"/>
                <w:color w:val="000000"/>
              </w:rPr>
            </w:pPr>
          </w:p>
          <w:p w14:paraId="3113BCAA" w14:textId="62895A0B" w:rsidR="00E812DC" w:rsidRPr="00324EBE" w:rsidRDefault="00E812DC" w:rsidP="00E2042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De afstemte lån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D398FEF" w14:textId="77777777" w:rsidR="00766A4C" w:rsidRPr="00324EBE" w:rsidRDefault="00766A4C" w:rsidP="005267F7">
            <w:pPr>
              <w:rPr>
                <w:rFonts w:ascii="Georgia" w:eastAsia="Georgia" w:hAnsi="Georgia" w:cs="Georgia"/>
                <w:highlight w:val="yellow"/>
              </w:rPr>
            </w:pPr>
          </w:p>
        </w:tc>
      </w:tr>
      <w:tr w:rsidR="002E44CF" w:rsidRPr="00324EBE" w14:paraId="2FE92C5F"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A9AAE" w14:textId="4BA25EFD" w:rsidR="00766A4C" w:rsidRPr="00324EBE" w:rsidRDefault="00923DED" w:rsidP="005267F7">
            <w:pPr>
              <w:spacing w:line="240" w:lineRule="auto"/>
              <w:rPr>
                <w:rFonts w:ascii="Georgia" w:eastAsia="Georgia" w:hAnsi="Georgia" w:cs="Georgia"/>
              </w:rPr>
            </w:pPr>
            <w:r w:rsidRPr="00324EBE">
              <w:rPr>
                <w:rFonts w:ascii="Georgia" w:eastAsia="Georgia" w:hAnsi="Georgia" w:cs="Georgia"/>
              </w:rPr>
              <w:t>RB1</w:t>
            </w:r>
            <w:r w:rsidR="00324EBE" w:rsidRPr="00324EBE">
              <w:rPr>
                <w:rFonts w:ascii="Georgia" w:eastAsia="Georgia" w:hAnsi="Georgia" w:cs="Georgia"/>
              </w:rPr>
              <w:t>0</w:t>
            </w:r>
            <w:r w:rsidR="00766A4C"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4A8AF7" w14:textId="4ABB8E47" w:rsidR="00E20427" w:rsidRPr="00324EBE" w:rsidRDefault="00766A4C" w:rsidP="00F77531">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for</w:t>
            </w:r>
            <w:r w:rsidR="005F38CA" w:rsidRPr="00324EBE">
              <w:rPr>
                <w:rFonts w:ascii="Georgia" w:eastAsia="Times New Roman" w:hAnsi="Georgia" w:cs="Times New Roman"/>
                <w:color w:val="000000"/>
              </w:rPr>
              <w:t xml:space="preserve"> regnskabsårene 2019 og 2020</w:t>
            </w:r>
            <w:r w:rsidRPr="00324EBE">
              <w:rPr>
                <w:rFonts w:ascii="Georgia" w:eastAsia="Times New Roman" w:hAnsi="Georgia" w:cs="Times New Roman"/>
                <w:color w:val="000000"/>
              </w:rPr>
              <w:t xml:space="preserve"> </w:t>
            </w:r>
          </w:p>
          <w:p w14:paraId="6690B786" w14:textId="64D9D4AB" w:rsidR="00766A4C" w:rsidRPr="00324EBE" w:rsidRDefault="00766A4C" w:rsidP="00E2042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i </w:t>
            </w:r>
            <w:r w:rsidR="00E20427" w:rsidRPr="00324EBE">
              <w:rPr>
                <w:rFonts w:ascii="Georgia" w:eastAsia="Times New Roman" w:hAnsi="Georgia" w:cs="Times New Roman"/>
                <w:color w:val="000000"/>
              </w:rPr>
              <w:t>s</w:t>
            </w:r>
            <w:r w:rsidRPr="00324EBE">
              <w:rPr>
                <w:rFonts w:ascii="Georgia" w:eastAsia="Times New Roman" w:hAnsi="Georgia" w:cs="Times New Roman"/>
                <w:color w:val="000000"/>
              </w:rPr>
              <w:t>ektion</w:t>
            </w:r>
            <w:r w:rsidR="00E9357E" w:rsidRPr="00324EBE">
              <w:rPr>
                <w:rFonts w:ascii="Georgia" w:eastAsia="Times New Roman" w:hAnsi="Georgia" w:cs="Times New Roman"/>
                <w:color w:val="000000"/>
              </w:rPr>
              <w:t xml:space="preserve"> 1 og 2</w:t>
            </w:r>
            <w:r w:rsidRPr="00324EBE">
              <w:rPr>
                <w:rFonts w:ascii="Georgia" w:eastAsia="Times New Roman" w:hAnsi="Georgia" w:cs="Times New Roman"/>
                <w:color w:val="000000"/>
              </w:rPr>
              <w:t xml:space="preserve"> afstemt ”Udskudt skatteaktiv” og ”Hensættelse til udskudt skat” til </w:t>
            </w:r>
            <w:r w:rsidR="00DA40FF" w:rsidRPr="00324EBE">
              <w:rPr>
                <w:rFonts w:ascii="Georgia" w:eastAsia="Times New Roman" w:hAnsi="Georgia" w:cs="Times New Roman"/>
                <w:color w:val="000000"/>
              </w:rPr>
              <w:t xml:space="preserve">opgørelse </w:t>
            </w:r>
            <w:r w:rsidRPr="00324EBE">
              <w:rPr>
                <w:rFonts w:ascii="Georgia" w:eastAsia="Times New Roman" w:hAnsi="Georgia" w:cs="Times New Roman"/>
                <w:color w:val="000000"/>
              </w:rPr>
              <w:t xml:space="preserve">heraf og kontrolleret denne </w:t>
            </w:r>
            <w:r w:rsidR="00DA40FF" w:rsidRPr="00324EBE">
              <w:rPr>
                <w:rFonts w:ascii="Georgia" w:eastAsia="Times New Roman" w:hAnsi="Georgia" w:cs="Times New Roman"/>
                <w:color w:val="000000"/>
              </w:rPr>
              <w:t xml:space="preserve">opgørelse </w:t>
            </w:r>
            <w:r w:rsidRPr="00324EBE">
              <w:rPr>
                <w:rFonts w:ascii="Georgia" w:eastAsia="Times New Roman" w:hAnsi="Georgia" w:cs="Times New Roman"/>
                <w:color w:val="000000"/>
              </w:rPr>
              <w:t>til de regnskabsmæssige og skattemæssige værdier.</w:t>
            </w:r>
          </w:p>
          <w:p w14:paraId="1ABCCF18" w14:textId="49C6B168" w:rsidR="00A20D50" w:rsidRPr="00324EBE" w:rsidRDefault="00A20D50" w:rsidP="005267F7">
            <w:pPr>
              <w:spacing w:line="240" w:lineRule="auto"/>
              <w:rPr>
                <w:rFonts w:ascii="Georgia" w:eastAsia="Times New Roman" w:hAnsi="Georgia" w:cs="Times New Roman"/>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6182F1" w14:textId="77777777" w:rsidR="00766A4C" w:rsidRPr="00324EBE" w:rsidRDefault="00766A4C" w:rsidP="005267F7">
            <w:pPr>
              <w:rPr>
                <w:rFonts w:ascii="Georgia" w:eastAsia="Georgia" w:hAnsi="Georgia" w:cs="Georgia"/>
                <w:highlight w:val="yellow"/>
              </w:rPr>
            </w:pPr>
          </w:p>
        </w:tc>
      </w:tr>
      <w:tr w:rsidR="004E4A6A" w:rsidRPr="00324EBE" w14:paraId="1C7B8E9A" w14:textId="77777777" w:rsidTr="004E4A6A">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3DD12B6B" w14:textId="77777777" w:rsidR="004E4A6A" w:rsidRPr="00324EBE" w:rsidRDefault="004E4A6A" w:rsidP="00716FDF">
            <w:pPr>
              <w:spacing w:line="240" w:lineRule="auto"/>
              <w:rPr>
                <w:rFonts w:ascii="Georgia" w:eastAsia="Georgia" w:hAnsi="Georgia" w:cs="Georgia"/>
                <w:b/>
                <w:highlight w:val="yellow"/>
              </w:rPr>
            </w:pPr>
          </w:p>
        </w:tc>
      </w:tr>
      <w:tr w:rsidR="009C0201" w:rsidRPr="00324EBE" w14:paraId="44BBEA70" w14:textId="77777777" w:rsidTr="004E4A6A">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EF78E" w14:textId="212969DC" w:rsidR="009C0201" w:rsidRPr="006E1343" w:rsidRDefault="004E4A6A" w:rsidP="00716FDF">
            <w:pPr>
              <w:spacing w:line="240" w:lineRule="auto"/>
              <w:rPr>
                <w:rFonts w:ascii="Georgia" w:eastAsia="Georgia" w:hAnsi="Georgia" w:cs="Georgia"/>
                <w:b/>
              </w:rPr>
            </w:pPr>
            <w:r w:rsidRPr="006E1343">
              <w:rPr>
                <w:rFonts w:ascii="Georgia" w:eastAsia="Georgia" w:hAnsi="Georgia" w:cs="Georgia"/>
                <w:b/>
              </w:rPr>
              <w:t>Fanen ”Arbejdstimer og timeløn</w:t>
            </w:r>
            <w:r w:rsidR="006E1343">
              <w:rPr>
                <w:rFonts w:ascii="Georgia" w:eastAsia="Georgia" w:hAnsi="Georgia" w:cs="Georgia"/>
                <w:b/>
              </w:rPr>
              <w:t>”</w:t>
            </w:r>
          </w:p>
        </w:tc>
      </w:tr>
    </w:tbl>
    <w:tbl>
      <w:tblPr>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4"/>
        <w:gridCol w:w="4744"/>
      </w:tblGrid>
      <w:tr w:rsidR="004E4A6A" w:rsidRPr="00F9051D" w14:paraId="2D969212"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242E36E" w14:textId="5E26E24B" w:rsidR="004E4A6A" w:rsidRPr="008705AD" w:rsidRDefault="004E4A6A" w:rsidP="004E4A6A">
            <w:pPr>
              <w:spacing w:line="240" w:lineRule="auto"/>
              <w:rPr>
                <w:rFonts w:ascii="Georgia" w:eastAsia="Georgia" w:hAnsi="Georgia" w:cs="Georgia"/>
              </w:rPr>
            </w:pPr>
            <w:r w:rsidRPr="008705AD">
              <w:rPr>
                <w:rFonts w:ascii="Georgia" w:eastAsia="Georgia" w:hAnsi="Georgia" w:cs="Georgia"/>
              </w:rPr>
              <w:t>AT1</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1A976C59" w14:textId="6427672B" w:rsidR="004E4A6A" w:rsidRPr="008705AD" w:rsidRDefault="004E4A6A" w:rsidP="004E4A6A">
            <w:pPr>
              <w:spacing w:line="240" w:lineRule="auto"/>
              <w:rPr>
                <w:rFonts w:ascii="Georgia" w:eastAsia="Times New Roman" w:hAnsi="Georgia" w:cs="Times New Roman"/>
                <w:color w:val="000000"/>
              </w:rPr>
            </w:pPr>
            <w:r w:rsidRPr="008705AD">
              <w:rPr>
                <w:rFonts w:ascii="Georgia" w:eastAsia="Times New Roman" w:hAnsi="Georgia" w:cs="Times New Roman"/>
                <w:color w:val="000000"/>
              </w:rPr>
              <w:t>Vi har kontrolleret, hvorvidt fordelingen mellem “</w:t>
            </w:r>
            <w:r w:rsidRPr="008705AD">
              <w:rPr>
                <w:rFonts w:ascii="Georgia" w:eastAsia="Times New Roman" w:hAnsi="Georgia" w:cs="Times New Roman"/>
                <w:i/>
                <w:iCs/>
                <w:color w:val="000000"/>
              </w:rPr>
              <w:t>Minkpasning</w:t>
            </w:r>
            <w:r w:rsidRPr="008705AD">
              <w:rPr>
                <w:rFonts w:ascii="Georgia" w:eastAsia="Times New Roman" w:hAnsi="Georgia" w:cs="Times New Roman"/>
                <w:color w:val="000000"/>
              </w:rPr>
              <w:t>” (sektion 1), ”</w:t>
            </w:r>
            <w:r w:rsidRPr="008705AD">
              <w:rPr>
                <w:rFonts w:ascii="Georgia" w:eastAsia="Times New Roman" w:hAnsi="Georgia" w:cs="Times New Roman"/>
                <w:i/>
                <w:iCs/>
                <w:color w:val="000000"/>
              </w:rPr>
              <w:t>Pelsning eller øvrige minkaktiviteter</w:t>
            </w:r>
            <w:r w:rsidRPr="008705AD">
              <w:rPr>
                <w:rFonts w:ascii="Georgia" w:eastAsia="Times New Roman" w:hAnsi="Georgia" w:cs="Times New Roman"/>
                <w:color w:val="000000"/>
              </w:rPr>
              <w:t>” (sektion 2) og “</w:t>
            </w:r>
            <w:r w:rsidRPr="008705AD">
              <w:rPr>
                <w:rFonts w:ascii="Georgia" w:eastAsia="Times New Roman" w:hAnsi="Georgia" w:cs="Times New Roman"/>
                <w:i/>
                <w:iCs/>
                <w:color w:val="000000"/>
              </w:rPr>
              <w:t>Ikke-minkrelateret virksomhed</w:t>
            </w:r>
            <w:r w:rsidRPr="008705AD">
              <w:rPr>
                <w:rFonts w:ascii="Georgia" w:eastAsia="Times New Roman" w:hAnsi="Georgia" w:cs="Times New Roman"/>
                <w:color w:val="000000"/>
              </w:rPr>
              <w:t>” (fremgår ikke af fanen) er foretaget i overensstemmelse med principperne i Vejledningen, og om det således alene er timer og løn vedrørende henholdsvis ”</w:t>
            </w:r>
            <w:r w:rsidRPr="008705AD">
              <w:rPr>
                <w:rFonts w:ascii="Georgia" w:eastAsia="Times New Roman" w:hAnsi="Georgia" w:cs="Times New Roman"/>
                <w:i/>
                <w:iCs/>
                <w:color w:val="000000"/>
              </w:rPr>
              <w:t>Minkpasning</w:t>
            </w:r>
            <w:r w:rsidRPr="008705AD">
              <w:rPr>
                <w:rFonts w:ascii="Georgia" w:eastAsia="Times New Roman" w:hAnsi="Georgia" w:cs="Times New Roman"/>
                <w:color w:val="000000"/>
              </w:rPr>
              <w:t>” og ”</w:t>
            </w:r>
            <w:r w:rsidRPr="008705AD">
              <w:rPr>
                <w:rFonts w:ascii="Georgia" w:eastAsia="Times New Roman" w:hAnsi="Georgia" w:cs="Times New Roman"/>
                <w:i/>
                <w:iCs/>
                <w:color w:val="000000"/>
              </w:rPr>
              <w:t>Pelsning eller øvrig minkaktivitet</w:t>
            </w:r>
            <w:r w:rsidRPr="008705AD">
              <w:rPr>
                <w:rFonts w:ascii="Georgia" w:eastAsia="Times New Roman" w:hAnsi="Georgia" w:cs="Times New Roman"/>
                <w:color w:val="000000"/>
              </w:rPr>
              <w:t>”, som indgår i fanen “</w:t>
            </w:r>
            <w:r w:rsidRPr="008705AD">
              <w:rPr>
                <w:rFonts w:ascii="Georgia" w:eastAsia="Times New Roman" w:hAnsi="Georgia" w:cs="Times New Roman"/>
                <w:i/>
                <w:iCs/>
                <w:color w:val="000000"/>
              </w:rPr>
              <w:t>Arbejdstimer og timeløn</w:t>
            </w:r>
            <w:r w:rsidRPr="008705AD">
              <w:rPr>
                <w:rFonts w:ascii="Georgia" w:eastAsia="Times New Roman" w:hAnsi="Georgia" w:cs="Times New Roman"/>
                <w:color w:val="000000"/>
              </w:rPr>
              <w:t xml:space="preserve">”. </w:t>
            </w:r>
          </w:p>
          <w:p w14:paraId="3E245505" w14:textId="77777777" w:rsidR="004E4A6A" w:rsidRPr="008705AD" w:rsidRDefault="004E4A6A" w:rsidP="004E4A6A">
            <w:pPr>
              <w:spacing w:line="240" w:lineRule="auto"/>
              <w:rPr>
                <w:rFonts w:ascii="Georgia" w:eastAsia="Times New Roman" w:hAnsi="Georgia" w:cs="Times New Roman"/>
                <w:color w:val="000000"/>
              </w:rPr>
            </w:pPr>
          </w:p>
          <w:p w14:paraId="5B1BB13A" w14:textId="12DE6D9F" w:rsidR="004E4A6A" w:rsidRPr="00F9051D" w:rsidRDefault="004E4A6A" w:rsidP="004E4A6A">
            <w:pPr>
              <w:spacing w:line="240" w:lineRule="auto"/>
              <w:rPr>
                <w:rFonts w:ascii="Georgia" w:eastAsia="Times New Roman" w:hAnsi="Georgia" w:cs="Times New Roman"/>
                <w:i/>
                <w:iCs/>
                <w:color w:val="000000"/>
              </w:rPr>
            </w:pPr>
            <w:r w:rsidRPr="008705AD">
              <w:rPr>
                <w:rFonts w:ascii="Georgia" w:eastAsia="Times New Roman" w:hAnsi="Georgia" w:cs="Times New Roman"/>
                <w:i/>
                <w:iCs/>
                <w:color w:val="000000"/>
              </w:rPr>
              <w:t>Se revisorinstruksen afsnit 4.7 for vejledning.</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506AD5BD" w14:textId="77777777" w:rsidR="004E4A6A" w:rsidRPr="00F9051D" w:rsidRDefault="004E4A6A" w:rsidP="00E15692">
            <w:pPr>
              <w:spacing w:line="240" w:lineRule="auto"/>
              <w:rPr>
                <w:rFonts w:ascii="Georgia" w:eastAsia="Georgia" w:hAnsi="Georgia" w:cs="Georgia"/>
              </w:rPr>
            </w:pPr>
          </w:p>
        </w:tc>
      </w:tr>
      <w:tr w:rsidR="004E4A6A" w:rsidRPr="00F9051D" w14:paraId="74E5D8F3"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7D17562" w14:textId="481FCDB2"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AT2</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5990E114" w14:textId="4D89C1D8"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1 har vi for medarbejdere kontrolleret, hvorvidt “</w:t>
            </w:r>
            <w:r w:rsidRPr="00F9051D">
              <w:rPr>
                <w:rFonts w:ascii="Georgia" w:eastAsia="Georgia" w:hAnsi="Georgia" w:cs="Georgia"/>
                <w:i/>
              </w:rPr>
              <w:t>Samlet antal timer”</w:t>
            </w:r>
            <w:r w:rsidRPr="00F9051D">
              <w:rPr>
                <w:rFonts w:ascii="Georgia" w:eastAsia="Georgia" w:hAnsi="Georgia" w:cs="Georgia"/>
                <w:iCs/>
              </w:rPr>
              <w:t xml:space="preserve"> i </w:t>
            </w:r>
            <w:r w:rsidRPr="00F9051D">
              <w:rPr>
                <w:rFonts w:ascii="Georgia" w:eastAsia="Georgia" w:hAnsi="Georgia" w:cs="Georgia"/>
                <w:iCs/>
              </w:rPr>
              <w:lastRenderedPageBreak/>
              <w:t>den enkelte gruppe</w:t>
            </w:r>
            <w:r w:rsidRPr="00F9051D">
              <w:rPr>
                <w:rFonts w:ascii="Georgia" w:eastAsia="Georgia" w:hAnsi="Georgia" w:cs="Georgia"/>
                <w:i/>
              </w:rPr>
              <w:t xml:space="preserve"> </w:t>
            </w:r>
            <w:r w:rsidRPr="00F9051D">
              <w:rPr>
                <w:rFonts w:ascii="Georgia" w:eastAsia="Georgia" w:hAnsi="Georgia" w:cs="Georgia"/>
              </w:rPr>
              <w:t xml:space="preserve">stemmer med summerne af timer anvendt til </w:t>
            </w:r>
            <w:r w:rsidRPr="00F9051D">
              <w:rPr>
                <w:rFonts w:ascii="Georgia" w:eastAsia="Georgia" w:hAnsi="Georgia" w:cs="Georgia"/>
                <w:i/>
                <w:iCs/>
              </w:rPr>
              <w:t>”Minkpasning”</w:t>
            </w:r>
            <w:r w:rsidRPr="00F9051D">
              <w:rPr>
                <w:rFonts w:ascii="Georgia" w:eastAsia="Georgia" w:hAnsi="Georgia" w:cs="Georgia"/>
              </w:rPr>
              <w:t xml:space="preserve"> ifølge underliggende dokumentation i form af ansættelseskontrakt eller lignende for de pågældende medarbejdere for den periode, den enkelte medarbejder har været ansat. I det omfang, der er medtaget timer for overarbejde, har vi kontrolleret, hvorvidt sådanne timer kan afstemmes til et timeregistreringssystem.</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2617AA1D" w14:textId="77777777" w:rsidR="004E4A6A" w:rsidRPr="00F9051D" w:rsidRDefault="004E4A6A" w:rsidP="00E15692">
            <w:pPr>
              <w:spacing w:line="240" w:lineRule="auto"/>
              <w:rPr>
                <w:rFonts w:ascii="Georgia" w:eastAsia="Georgia" w:hAnsi="Georgia" w:cs="Georgia"/>
              </w:rPr>
            </w:pPr>
          </w:p>
        </w:tc>
      </w:tr>
      <w:tr w:rsidR="004E4A6A" w:rsidRPr="00F9051D" w14:paraId="479AE0BE"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799B5742" w14:textId="0EBCAE51"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AT3</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3D42AEDF" w14:textId="1A8A3808"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kontrolleret, hvorvidt “</w:t>
            </w:r>
            <w:r w:rsidRPr="00F9051D">
              <w:rPr>
                <w:rFonts w:ascii="Georgia" w:eastAsia="Georgia" w:hAnsi="Georgia" w:cs="Georgia"/>
                <w:i/>
                <w:iCs/>
              </w:rPr>
              <w:t>Samlet antal timer</w:t>
            </w:r>
            <w:r w:rsidRPr="00F9051D">
              <w:rPr>
                <w:rFonts w:ascii="Georgia" w:eastAsia="Georgia" w:hAnsi="Georgia" w:cs="Georgia"/>
              </w:rPr>
              <w:t>” er opgjort i overensstemmelse med Vejledningen.</w:t>
            </w:r>
          </w:p>
          <w:p w14:paraId="423B6E90" w14:textId="77777777" w:rsidR="004E4A6A" w:rsidRPr="00F9051D" w:rsidRDefault="004E4A6A" w:rsidP="004E4A6A">
            <w:pPr>
              <w:spacing w:line="240" w:lineRule="auto"/>
              <w:rPr>
                <w:rFonts w:ascii="Georgia" w:eastAsia="Georgia" w:hAnsi="Georgia" w:cs="Georgia"/>
              </w:rPr>
            </w:pPr>
          </w:p>
          <w:p w14:paraId="576F882B" w14:textId="7D0D6413"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Det anvendte princip anføres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6CC7C9F0" w14:textId="77777777" w:rsidR="004E4A6A" w:rsidRPr="00F9051D" w:rsidRDefault="004E4A6A" w:rsidP="00E15692">
            <w:pPr>
              <w:spacing w:line="240" w:lineRule="auto"/>
              <w:rPr>
                <w:rFonts w:ascii="Georgia" w:eastAsia="Georgia" w:hAnsi="Georgia" w:cs="Georgia"/>
              </w:rPr>
            </w:pPr>
          </w:p>
        </w:tc>
      </w:tr>
      <w:tr w:rsidR="004E4A6A" w:rsidRPr="00F9051D" w14:paraId="0EDE7AD5"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5B8284" w14:textId="62D5D9F0"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AT4</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08AAC997" w14:textId="1610B3DE"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1 har vi for medarbejdere kontrolleret, hvorvidt “</w:t>
            </w:r>
            <w:r w:rsidRPr="00F9051D">
              <w:rPr>
                <w:rFonts w:ascii="Georgia" w:eastAsia="Georgia" w:hAnsi="Georgia" w:cs="Georgia"/>
                <w:i/>
              </w:rPr>
              <w:t xml:space="preserve">Samlet faktisk udbetalt løn” </w:t>
            </w:r>
            <w:r w:rsidRPr="00F9051D">
              <w:rPr>
                <w:rFonts w:ascii="Georgia" w:eastAsia="Georgia" w:hAnsi="Georgia" w:cs="Georgia"/>
              </w:rPr>
              <w:t xml:space="preserve">kan afstemmes til underliggende dokumentation i form af udskrifter fra lønsystem, lønsedler eller </w:t>
            </w:r>
            <w:proofErr w:type="spellStart"/>
            <w:r w:rsidRPr="00F9051D">
              <w:rPr>
                <w:rFonts w:ascii="Georgia" w:eastAsia="Georgia" w:hAnsi="Georgia" w:cs="Georgia"/>
              </w:rPr>
              <w:t>eIndkomst</w:t>
            </w:r>
            <w:proofErr w:type="spellEnd"/>
            <w:r w:rsidRPr="00F9051D">
              <w:rPr>
                <w:rFonts w:ascii="Georgia" w:eastAsia="Georgia" w:hAnsi="Georgia" w:cs="Georgia"/>
              </w:rPr>
              <w:t xml:space="preserve"> for hver enkelt gruppe af medarbejdere</w:t>
            </w:r>
            <w:bookmarkStart w:id="1" w:name="_Hlk104796732"/>
            <w:r w:rsidRPr="00F9051D">
              <w:rPr>
                <w:rFonts w:ascii="Georgia" w:eastAsia="Georgia" w:hAnsi="Georgia" w:cs="Georgia"/>
              </w:rPr>
              <w:t>.</w:t>
            </w:r>
            <w:bookmarkEnd w:id="1"/>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1B044BD9" w14:textId="77777777" w:rsidR="004E4A6A" w:rsidRPr="00F9051D" w:rsidRDefault="004E4A6A" w:rsidP="00E15692">
            <w:pPr>
              <w:spacing w:line="240" w:lineRule="auto"/>
              <w:rPr>
                <w:rFonts w:ascii="Georgia" w:eastAsia="Georgia" w:hAnsi="Georgia" w:cs="Georgia"/>
              </w:rPr>
            </w:pPr>
          </w:p>
        </w:tc>
      </w:tr>
      <w:tr w:rsidR="004E4A6A" w:rsidRPr="00F9051D" w14:paraId="6957264B"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2DB01AD" w14:textId="303D30BE"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AT5</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33B0FCFB" w14:textId="19D11994"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kontrolleret, hvorvidt ”</w:t>
            </w:r>
            <w:r w:rsidRPr="00F9051D">
              <w:rPr>
                <w:rFonts w:ascii="Georgia" w:eastAsia="Georgia" w:hAnsi="Georgia" w:cs="Georgia"/>
                <w:i/>
              </w:rPr>
              <w:t>Samlet faktisk udbetalt løn”</w:t>
            </w:r>
            <w:r w:rsidRPr="00F9051D">
              <w:rPr>
                <w:rFonts w:ascii="Georgia" w:eastAsia="Georgia" w:hAnsi="Georgia" w:cs="Georgia"/>
              </w:rPr>
              <w:t xml:space="preserve"> er opgjort i overensstemmelse med Vejledningen. </w:t>
            </w:r>
          </w:p>
          <w:p w14:paraId="27E60187" w14:textId="77777777" w:rsidR="004E4A6A" w:rsidRPr="00F9051D" w:rsidRDefault="004E4A6A" w:rsidP="004E4A6A">
            <w:pPr>
              <w:spacing w:line="240" w:lineRule="auto"/>
              <w:rPr>
                <w:rFonts w:ascii="Georgia" w:eastAsia="Georgia" w:hAnsi="Georgia" w:cs="Georgia"/>
              </w:rPr>
            </w:pPr>
          </w:p>
          <w:p w14:paraId="76DC0989" w14:textId="3DD55170"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Det anvendte princip anføres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7266B5BE" w14:textId="77777777" w:rsidR="004E4A6A" w:rsidRPr="00F9051D" w:rsidRDefault="004E4A6A" w:rsidP="00E15692">
            <w:pPr>
              <w:spacing w:line="240" w:lineRule="auto"/>
              <w:rPr>
                <w:rFonts w:ascii="Georgia" w:eastAsia="Georgia" w:hAnsi="Georgia" w:cs="Georgia"/>
              </w:rPr>
            </w:pPr>
          </w:p>
        </w:tc>
      </w:tr>
      <w:tr w:rsidR="004E4A6A" w:rsidRPr="00F9051D" w14:paraId="1FE5DBA0"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127C2B0" w14:textId="5CBE8612"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AT6</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759328FA" w14:textId="6F3F8066"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 xml:space="preserve">I sektion 1 har vi kontrolleret, hvorvidt </w:t>
            </w:r>
            <w:r w:rsidRPr="00F9051D">
              <w:rPr>
                <w:rFonts w:ascii="Georgia" w:eastAsia="Georgia" w:hAnsi="Georgia" w:cs="Georgia"/>
                <w:i/>
              </w:rPr>
              <w:t>“Reduktion for særskilt afregnet overtidsbetaling”</w:t>
            </w:r>
            <w:r w:rsidRPr="00F9051D">
              <w:rPr>
                <w:rFonts w:ascii="Georgia" w:eastAsia="Georgia" w:hAnsi="Georgia" w:cs="Georgia"/>
              </w:rPr>
              <w:t xml:space="preserve"> stemmer med underliggende dokumentation i form af udskrifter fra lønsystem, lønsedler eller lignende for hver enkelt gruppe af medarbejdere og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xml:space="preserve">”. </w:t>
            </w:r>
          </w:p>
          <w:p w14:paraId="2997F8E1" w14:textId="77777777" w:rsidR="004E4A6A" w:rsidRPr="00F9051D" w:rsidRDefault="004E4A6A" w:rsidP="004E4A6A">
            <w:pPr>
              <w:spacing w:line="240" w:lineRule="auto"/>
              <w:rPr>
                <w:rFonts w:ascii="Georgia" w:eastAsia="Georgia" w:hAnsi="Georgia" w:cs="Georgia"/>
              </w:rPr>
            </w:pPr>
          </w:p>
          <w:p w14:paraId="2D64B62D" w14:textId="4633A588" w:rsidR="004E4A6A" w:rsidRPr="00F9051D" w:rsidRDefault="004E4A6A" w:rsidP="004E4A6A">
            <w:pPr>
              <w:spacing w:line="240" w:lineRule="auto"/>
              <w:rPr>
                <w:rFonts w:ascii="Georgia" w:eastAsia="Georgia" w:hAnsi="Georgia" w:cs="Georgia"/>
                <w:iCs/>
                <w:highlight w:val="yellow"/>
              </w:rPr>
            </w:pPr>
            <w:r w:rsidRPr="00F7031D">
              <w:rPr>
                <w:rFonts w:ascii="Georgia" w:eastAsia="Georgia" w:hAnsi="Georgia" w:cs="Georgia"/>
                <w:i/>
                <w:iCs/>
              </w:rPr>
              <w:t>I det omfang overtidstillægget ikke fremgår direkte af dokumentationen, kan det være nødvendigt at beregne den andel af den samlede betaling for overtid, som ligger ud over antal overarbejdstimer multipliceret med den normale timesats.</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0BADA6D4" w14:textId="77777777" w:rsidR="004E4A6A" w:rsidRPr="00F9051D" w:rsidRDefault="004E4A6A" w:rsidP="00E15692">
            <w:pPr>
              <w:spacing w:line="240" w:lineRule="auto"/>
              <w:rPr>
                <w:rFonts w:ascii="Georgia" w:eastAsia="Georgia" w:hAnsi="Georgia" w:cs="Georgia"/>
              </w:rPr>
            </w:pPr>
          </w:p>
        </w:tc>
      </w:tr>
      <w:tr w:rsidR="004E4A6A" w:rsidRPr="00F9051D" w14:paraId="16DB761C"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CA6E53E" w14:textId="65A54AD7"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AT7</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49B54B9F" w14:textId="295306E9"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2 har vi kontrolleret, hvorvidt “</w:t>
            </w:r>
            <w:r w:rsidRPr="00F9051D">
              <w:rPr>
                <w:rFonts w:ascii="Georgia" w:eastAsia="Georgia" w:hAnsi="Georgia" w:cs="Georgia"/>
                <w:i/>
              </w:rPr>
              <w:t xml:space="preserve">Samlet antal timer” </w:t>
            </w:r>
            <w:r w:rsidRPr="00F9051D">
              <w:rPr>
                <w:rFonts w:ascii="Georgia" w:eastAsia="Georgia" w:hAnsi="Georgia" w:cs="Georgia"/>
                <w:iCs/>
              </w:rPr>
              <w:t>anvendt til ”</w:t>
            </w:r>
            <w:r w:rsidRPr="00F9051D">
              <w:rPr>
                <w:rFonts w:ascii="Georgia" w:eastAsia="Georgia" w:hAnsi="Georgia" w:cs="Georgia"/>
                <w:i/>
              </w:rPr>
              <w:t>Pelsning</w:t>
            </w:r>
            <w:r w:rsidR="00805848" w:rsidRPr="00F9051D">
              <w:rPr>
                <w:rFonts w:ascii="Georgia" w:eastAsia="Georgia" w:hAnsi="Georgia" w:cs="Georgia"/>
                <w:i/>
              </w:rPr>
              <w:t xml:space="preserve"> eller</w:t>
            </w:r>
            <w:r w:rsidRPr="00F9051D">
              <w:rPr>
                <w:rFonts w:ascii="Georgia" w:eastAsia="Georgia" w:hAnsi="Georgia" w:cs="Georgia"/>
                <w:i/>
              </w:rPr>
              <w:t xml:space="preserve"> øvrige minkaktiviteter</w:t>
            </w:r>
            <w:r w:rsidRPr="00F9051D">
              <w:rPr>
                <w:rFonts w:ascii="Georgia" w:eastAsia="Georgia" w:hAnsi="Georgia" w:cs="Georgia"/>
                <w:iCs/>
              </w:rPr>
              <w:t xml:space="preserve">” </w:t>
            </w:r>
            <w:r w:rsidRPr="00F9051D">
              <w:rPr>
                <w:rFonts w:ascii="Georgia" w:eastAsia="Georgia" w:hAnsi="Georgia" w:cs="Georgia"/>
              </w:rPr>
              <w:t>kan afstemmes til underliggende dokumentation i form af ansættelseskontrakt eller lignende for de pågældende medarbejdere for den periode, den enkelte medarbejder har været ansat.</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4B22F345" w14:textId="77777777" w:rsidR="004E4A6A" w:rsidRPr="00F9051D" w:rsidRDefault="004E4A6A" w:rsidP="00E15692">
            <w:pPr>
              <w:spacing w:line="240" w:lineRule="auto"/>
              <w:rPr>
                <w:rFonts w:ascii="Georgia" w:eastAsia="Georgia" w:hAnsi="Georgia" w:cs="Georgia"/>
              </w:rPr>
            </w:pPr>
          </w:p>
        </w:tc>
      </w:tr>
      <w:tr w:rsidR="004E4A6A" w:rsidRPr="00F9051D" w14:paraId="4BD6F44A"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344E58" w14:textId="60FF047C"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lastRenderedPageBreak/>
              <w:t>AT8</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28AE3A32" w14:textId="713CF481"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2 har vi kontrolleret, hvorvidt “</w:t>
            </w:r>
            <w:r w:rsidRPr="00F9051D">
              <w:rPr>
                <w:rFonts w:ascii="Georgia" w:eastAsia="Georgia" w:hAnsi="Georgia" w:cs="Georgia"/>
                <w:i/>
              </w:rPr>
              <w:t xml:space="preserve">Samlet faktisk udbetalt løn” </w:t>
            </w:r>
            <w:r w:rsidRPr="00F9051D">
              <w:rPr>
                <w:rFonts w:ascii="Georgia" w:eastAsia="Georgia" w:hAnsi="Georgia" w:cs="Georgia"/>
                <w:iCs/>
              </w:rPr>
              <w:t>anvendt til ”</w:t>
            </w:r>
            <w:r w:rsidRPr="00F9051D">
              <w:rPr>
                <w:rFonts w:ascii="Georgia" w:eastAsia="Georgia" w:hAnsi="Georgia" w:cs="Georgia"/>
                <w:i/>
              </w:rPr>
              <w:t>Pelsning</w:t>
            </w:r>
            <w:r w:rsidR="00805848" w:rsidRPr="00F9051D">
              <w:rPr>
                <w:rFonts w:ascii="Georgia" w:eastAsia="Georgia" w:hAnsi="Georgia" w:cs="Georgia"/>
                <w:i/>
              </w:rPr>
              <w:t xml:space="preserve"> eller</w:t>
            </w:r>
            <w:r w:rsidRPr="00F9051D">
              <w:rPr>
                <w:rFonts w:ascii="Georgia" w:eastAsia="Georgia" w:hAnsi="Georgia" w:cs="Georgia"/>
                <w:i/>
              </w:rPr>
              <w:t xml:space="preserve"> øvrige minkaktiviteter</w:t>
            </w:r>
            <w:r w:rsidRPr="00F9051D">
              <w:rPr>
                <w:rFonts w:ascii="Georgia" w:eastAsia="Georgia" w:hAnsi="Georgia" w:cs="Georgia"/>
                <w:iCs/>
              </w:rPr>
              <w:t xml:space="preserve">” </w:t>
            </w:r>
            <w:r w:rsidRPr="00F9051D">
              <w:rPr>
                <w:rFonts w:ascii="Georgia" w:eastAsia="Georgia" w:hAnsi="Georgia" w:cs="Georgia"/>
              </w:rPr>
              <w:t xml:space="preserve">kan afstemmes til underliggende dokumentation i form af udskrifter fra lønsystem, lønsedler eller </w:t>
            </w:r>
            <w:proofErr w:type="spellStart"/>
            <w:r w:rsidRPr="00F9051D">
              <w:rPr>
                <w:rFonts w:ascii="Georgia" w:eastAsia="Georgia" w:hAnsi="Georgia" w:cs="Georgia"/>
              </w:rPr>
              <w:t>eIndkomst</w:t>
            </w:r>
            <w:proofErr w:type="spellEnd"/>
            <w:r w:rsidRPr="00F9051D">
              <w:rPr>
                <w:rFonts w:ascii="Georgia" w:eastAsia="Georgia" w:hAnsi="Georgia" w:cs="Georgia"/>
              </w:rPr>
              <w:t xml:space="preserve"> for hver enkelt gruppe af medarbejdere og for Ejer(e) og medhjælpende ægtefælle(r).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3EFB5ACB" w14:textId="77777777" w:rsidR="004E4A6A" w:rsidRPr="00F9051D" w:rsidRDefault="004E4A6A" w:rsidP="00E15692">
            <w:pPr>
              <w:spacing w:line="240" w:lineRule="auto"/>
              <w:rPr>
                <w:rFonts w:ascii="Georgia" w:eastAsia="Georgia" w:hAnsi="Georgia" w:cs="Georgia"/>
              </w:rPr>
            </w:pPr>
          </w:p>
        </w:tc>
      </w:tr>
      <w:tr w:rsidR="004E4A6A" w:rsidRPr="00F9051D" w14:paraId="19CDE2C8"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94123FF" w14:textId="004ECFBB"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w:t>
            </w:r>
            <w:r w:rsidR="00F7031D">
              <w:rPr>
                <w:rFonts w:ascii="Georgia" w:eastAsia="Georgia" w:hAnsi="Georgia" w:cs="Georgia"/>
              </w:rPr>
              <w:t>9</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49FD91B9" w14:textId="4EC45F95"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Medarbejdere</w:t>
            </w:r>
            <w:r w:rsidRPr="00F9051D">
              <w:rPr>
                <w:rFonts w:ascii="Georgia" w:eastAsia="Georgia" w:hAnsi="Georgia" w:cs="Georgia"/>
              </w:rPr>
              <w:t>” og “</w:t>
            </w:r>
            <w:r w:rsidRPr="00F9051D">
              <w:rPr>
                <w:rFonts w:ascii="Georgia" w:eastAsia="Georgia" w:hAnsi="Georgia" w:cs="Georgia"/>
                <w:i/>
                <w:iCs/>
              </w:rPr>
              <w:t>Ejer(e) og medhjælpende ægtefælle(r)</w:t>
            </w:r>
            <w:r w:rsidRPr="00F9051D">
              <w:rPr>
                <w:rFonts w:ascii="Georgia" w:eastAsia="Georgia" w:hAnsi="Georgia" w:cs="Georgia"/>
              </w:rPr>
              <w:t>” kontrolleret, hvorvidt eventuelle anførte korrektioner til de indtastede oplysninger under ”</w:t>
            </w:r>
            <w:r w:rsidRPr="00F9051D">
              <w:rPr>
                <w:rFonts w:ascii="Georgia" w:eastAsia="Georgia" w:hAnsi="Georgia" w:cs="Georgia"/>
                <w:i/>
                <w:iCs/>
              </w:rPr>
              <w:t>Bemærkninger</w:t>
            </w:r>
            <w:r w:rsidRPr="00F9051D">
              <w:rPr>
                <w:rFonts w:ascii="Georgia" w:eastAsia="Georgia" w:hAnsi="Georgia" w:cs="Georgia"/>
              </w:rPr>
              <w:t>”</w:t>
            </w:r>
            <w:r w:rsidRPr="00F9051D">
              <w:rPr>
                <w:rFonts w:ascii="Georgia" w:eastAsia="Georgia" w:hAnsi="Georgia" w:cs="Georgia"/>
                <w:i/>
              </w:rPr>
              <w:t xml:space="preserve"> </w:t>
            </w:r>
            <w:r w:rsidRPr="00F9051D">
              <w:rPr>
                <w:rFonts w:ascii="Georgia" w:eastAsia="Georgia" w:hAnsi="Georgia" w:cs="Georgia"/>
              </w:rPr>
              <w:t xml:space="preserve">- i det omfang beløbene dækker over lønudbetalinger - stemmer med underliggende dokumentation fx i form af udskrifter fra lønsystem eller lønsedler. </w:t>
            </w:r>
          </w:p>
          <w:p w14:paraId="1FCC467E" w14:textId="77777777" w:rsidR="004E4A6A" w:rsidRPr="00F9051D" w:rsidRDefault="004E4A6A" w:rsidP="004E4A6A">
            <w:pPr>
              <w:spacing w:line="240" w:lineRule="auto"/>
              <w:rPr>
                <w:rFonts w:ascii="Georgia" w:eastAsia="Georgia" w:hAnsi="Georgia" w:cs="Georgia"/>
              </w:rPr>
            </w:pPr>
          </w:p>
          <w:p w14:paraId="030EED18" w14:textId="7AB912E8"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rPr>
              <w:t>Såfremt beløbene ikke dækker over lønudbetalinger anføres “N/A, omfatter ikke lønudbetalinger”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6EAA6411" w14:textId="77777777" w:rsidR="004E4A6A" w:rsidRPr="00F9051D" w:rsidRDefault="004E4A6A" w:rsidP="00E15692">
            <w:pPr>
              <w:spacing w:line="240" w:lineRule="auto"/>
              <w:rPr>
                <w:rFonts w:ascii="Georgia" w:eastAsia="Georgia" w:hAnsi="Georgia" w:cs="Georgia"/>
              </w:rPr>
            </w:pPr>
          </w:p>
        </w:tc>
      </w:tr>
      <w:tr w:rsidR="004E4A6A" w:rsidRPr="00F9051D" w14:paraId="0ADC02F1"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526C686A" w14:textId="5F2BAB2F"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AT1</w:t>
            </w:r>
            <w:r w:rsidR="00F7031D">
              <w:rPr>
                <w:rFonts w:ascii="Georgia" w:eastAsia="Georgia" w:hAnsi="Georgia" w:cs="Georgia"/>
              </w:rPr>
              <w:t>0</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213489BD" w14:textId="4A7CED3A"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w:t>
            </w:r>
            <w:r w:rsidR="00F9051D" w:rsidRPr="00F9051D">
              <w:rPr>
                <w:rFonts w:ascii="Georgia" w:eastAsia="Georgia" w:hAnsi="Georgia" w:cs="Georgia"/>
              </w:rPr>
              <w:t xml:space="preserve"> 1</w:t>
            </w:r>
            <w:r w:rsidRPr="00F9051D">
              <w:rPr>
                <w:rFonts w:ascii="Georgia" w:eastAsia="Georgia" w:hAnsi="Georgia" w:cs="Georgia"/>
              </w:rPr>
              <w:t xml:space="preserve"> har vi kontrolleret, hvorvidt eventuelle anførte korrektioner til de indtastede oplysninger under ”</w:t>
            </w:r>
            <w:r w:rsidRPr="00F9051D">
              <w:rPr>
                <w:rFonts w:ascii="Georgia" w:eastAsia="Georgia" w:hAnsi="Georgia" w:cs="Georgia"/>
                <w:i/>
                <w:iCs/>
              </w:rPr>
              <w:t>Bemærkninger</w:t>
            </w:r>
            <w:r w:rsidRPr="00F9051D">
              <w:rPr>
                <w:rFonts w:ascii="Georgia" w:eastAsia="Georgia" w:hAnsi="Georgia" w:cs="Georgia"/>
              </w:rPr>
              <w:t>” - i det omfang beløbene dækker over lønudbetalinger</w:t>
            </w:r>
            <w:r w:rsidR="00124C09">
              <w:rPr>
                <w:rFonts w:ascii="Georgia" w:eastAsia="Georgia" w:hAnsi="Georgia" w:cs="Georgia"/>
              </w:rPr>
              <w:t>,</w:t>
            </w:r>
            <w:r w:rsidRPr="00F9051D">
              <w:rPr>
                <w:rFonts w:ascii="Georgia" w:eastAsia="Georgia" w:hAnsi="Georgia" w:cs="Georgia"/>
              </w:rPr>
              <w:t xml:space="preserve"> er udbetalt for tilsvarende forhold for de foregående fire regnskabsår.</w:t>
            </w:r>
          </w:p>
          <w:p w14:paraId="7794E3A2" w14:textId="77777777" w:rsidR="004E4A6A" w:rsidRPr="00F9051D" w:rsidRDefault="004E4A6A" w:rsidP="004E4A6A">
            <w:pPr>
              <w:spacing w:line="240" w:lineRule="auto"/>
              <w:rPr>
                <w:rFonts w:ascii="Georgia" w:eastAsia="Georgia" w:hAnsi="Georgia" w:cs="Georgia"/>
              </w:rPr>
            </w:pPr>
          </w:p>
          <w:p w14:paraId="23EE9EF3" w14:textId="25EDC519"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Såfremt beløbene ikke dækker over lønudbetalinger, anføres “N/A, omfatter ikke lønudbetalinger”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14548E19" w14:textId="77777777" w:rsidR="004E4A6A" w:rsidRPr="00F9051D" w:rsidRDefault="004E4A6A" w:rsidP="00E15692">
            <w:pPr>
              <w:spacing w:line="240" w:lineRule="auto"/>
              <w:rPr>
                <w:rFonts w:ascii="Georgia" w:eastAsia="Georgia" w:hAnsi="Georgia" w:cs="Georgia"/>
              </w:rPr>
            </w:pPr>
          </w:p>
        </w:tc>
      </w:tr>
    </w:tbl>
    <w:tbl>
      <w:tblPr>
        <w:tblStyle w:val="a0"/>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4E4A6A" w:rsidRPr="006E1343" w14:paraId="04191B6B" w14:textId="77777777" w:rsidTr="004E4A6A">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05BB78E2" w14:textId="77777777" w:rsidR="004E4A6A" w:rsidRPr="006E1343" w:rsidRDefault="004E4A6A" w:rsidP="00716FDF">
            <w:pPr>
              <w:spacing w:line="240" w:lineRule="auto"/>
              <w:rPr>
                <w:rFonts w:ascii="Georgia" w:eastAsia="Georgia" w:hAnsi="Georgia" w:cs="Georgia"/>
                <w:b/>
              </w:rPr>
            </w:pPr>
          </w:p>
        </w:tc>
      </w:tr>
      <w:tr w:rsidR="009C0201" w:rsidRPr="006E1343" w14:paraId="4CAA6EB7" w14:textId="77777777" w:rsidTr="00324EBE">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2621A" w14:textId="7AF67750" w:rsidR="009C0201" w:rsidRPr="006E1343" w:rsidRDefault="009C0201" w:rsidP="00716FDF">
            <w:pPr>
              <w:spacing w:line="240" w:lineRule="auto"/>
              <w:rPr>
                <w:rFonts w:ascii="Georgia" w:eastAsia="Georgia" w:hAnsi="Georgia" w:cs="Georgia"/>
                <w:b/>
              </w:rPr>
            </w:pPr>
            <w:r w:rsidRPr="006E1343">
              <w:rPr>
                <w:rFonts w:ascii="Georgia" w:eastAsia="Georgia" w:hAnsi="Georgia" w:cs="Georgia"/>
                <w:b/>
              </w:rPr>
              <w:t>Fanen ”Anlægskartotek”</w:t>
            </w:r>
          </w:p>
        </w:tc>
      </w:tr>
      <w:tr w:rsidR="002E44CF" w:rsidRPr="006E1343" w14:paraId="51F07E08" w14:textId="77777777" w:rsidTr="00324EBE">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63248" w14:textId="77777777" w:rsidR="009C0201" w:rsidRPr="006E1343" w:rsidRDefault="009C0201" w:rsidP="00716FDF">
            <w:pPr>
              <w:spacing w:line="240" w:lineRule="auto"/>
              <w:rPr>
                <w:rFonts w:ascii="Georgia" w:eastAsia="Georgia" w:hAnsi="Georgia" w:cs="Georgia"/>
                <w:b/>
              </w:rPr>
            </w:pPr>
            <w:r w:rsidRPr="006E1343">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3B8CB" w14:textId="77777777" w:rsidR="009C0201" w:rsidRPr="006E1343" w:rsidRDefault="009C0201" w:rsidP="00716FDF">
            <w:pPr>
              <w:spacing w:line="240" w:lineRule="auto"/>
              <w:rPr>
                <w:rFonts w:ascii="Georgia" w:eastAsia="Georgia" w:hAnsi="Georgia" w:cs="Georgia"/>
                <w:b/>
              </w:rPr>
            </w:pPr>
            <w:r w:rsidRPr="006E1343">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F505E9" w14:textId="77777777" w:rsidR="009C0201" w:rsidRPr="006E1343" w:rsidRDefault="009C0201" w:rsidP="00716FDF">
            <w:pPr>
              <w:spacing w:line="240" w:lineRule="auto"/>
              <w:rPr>
                <w:rFonts w:ascii="Georgia" w:eastAsia="Georgia" w:hAnsi="Georgia" w:cs="Georgia"/>
                <w:b/>
              </w:rPr>
            </w:pPr>
            <w:r w:rsidRPr="006E1343">
              <w:rPr>
                <w:rFonts w:ascii="Georgia" w:eastAsia="Georgia" w:hAnsi="Georgia" w:cs="Georgia"/>
                <w:b/>
              </w:rPr>
              <w:t>Observationer</w:t>
            </w:r>
          </w:p>
        </w:tc>
      </w:tr>
      <w:tr w:rsidR="002E44CF" w:rsidRPr="006E1343" w14:paraId="6CE0EC36"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41C05E14" w:rsidR="00807F3B" w:rsidRPr="006E1343" w:rsidRDefault="009C0201">
            <w:pPr>
              <w:spacing w:line="240" w:lineRule="auto"/>
              <w:rPr>
                <w:rFonts w:ascii="Georgia" w:eastAsia="Georgia" w:hAnsi="Georgia" w:cs="Georgia"/>
              </w:rPr>
            </w:pPr>
            <w:r w:rsidRPr="006E1343">
              <w:rPr>
                <w:rFonts w:ascii="Georgia" w:eastAsia="Georgia" w:hAnsi="Georgia" w:cs="Georgia"/>
              </w:rPr>
              <w:t>A</w:t>
            </w:r>
            <w:r w:rsidR="00EE458F">
              <w:rPr>
                <w:rFonts w:ascii="Georgia" w:eastAsia="Georgia" w:hAnsi="Georgia" w:cs="Georgia"/>
              </w:rPr>
              <w:t>K</w:t>
            </w:r>
            <w:r w:rsidRPr="006E1343">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8" w14:textId="35A5A75B" w:rsidR="00807F3B" w:rsidRPr="006E1343" w:rsidRDefault="009C0201" w:rsidP="009C0201">
            <w:pPr>
              <w:spacing w:line="240" w:lineRule="auto"/>
              <w:rPr>
                <w:rFonts w:ascii="Georgia" w:eastAsia="Georgia" w:hAnsi="Georgia" w:cs="Georgia"/>
                <w:iCs/>
              </w:rPr>
            </w:pPr>
            <w:r w:rsidRPr="006E1343">
              <w:rPr>
                <w:rFonts w:ascii="Georgia" w:eastAsia="Georgia" w:hAnsi="Georgia" w:cs="Georgia"/>
                <w:iCs/>
              </w:rPr>
              <w:t>Vi har kontrolleret, at alle aktiver i anlægskartoteket i fanen ”</w:t>
            </w:r>
            <w:r w:rsidRPr="006E1343">
              <w:rPr>
                <w:rFonts w:ascii="Georgia" w:eastAsia="Georgia" w:hAnsi="Georgia" w:cs="Georgia"/>
                <w:i/>
              </w:rPr>
              <w:t>Anlægskartotek</w:t>
            </w:r>
            <w:r w:rsidRPr="006E1343">
              <w:rPr>
                <w:rFonts w:ascii="Georgia" w:eastAsia="Georgia" w:hAnsi="Georgia" w:cs="Georgia"/>
                <w:iCs/>
              </w:rPr>
              <w:t>” fremgår af det anlægskartotek, som ligger til grund for det anførte regnskabsår.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807F3B" w:rsidRPr="006E1343" w:rsidRDefault="00807F3B">
            <w:pPr>
              <w:spacing w:line="240" w:lineRule="auto"/>
              <w:rPr>
                <w:rFonts w:ascii="Georgia" w:eastAsia="Georgia" w:hAnsi="Georgia" w:cs="Georgia"/>
              </w:rPr>
            </w:pPr>
          </w:p>
        </w:tc>
      </w:tr>
      <w:tr w:rsidR="002E44CF" w:rsidRPr="00324EBE" w14:paraId="77223235"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26CF" w14:textId="0BE60015" w:rsidR="009C0201" w:rsidRPr="006E1343" w:rsidRDefault="009C0201">
            <w:pPr>
              <w:spacing w:line="240" w:lineRule="auto"/>
              <w:rPr>
                <w:rFonts w:ascii="Georgia" w:eastAsia="Georgia" w:hAnsi="Georgia" w:cs="Georgia"/>
              </w:rPr>
            </w:pPr>
            <w:r w:rsidRPr="006E1343">
              <w:rPr>
                <w:rFonts w:ascii="Georgia" w:eastAsia="Georgia" w:hAnsi="Georgia" w:cs="Georgia"/>
              </w:rPr>
              <w:t>A</w:t>
            </w:r>
            <w:r w:rsidR="00EE458F">
              <w:rPr>
                <w:rFonts w:ascii="Georgia" w:eastAsia="Georgia" w:hAnsi="Georgia" w:cs="Georgia"/>
              </w:rPr>
              <w:t>K</w:t>
            </w:r>
            <w:r w:rsidRPr="006E1343">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8FB5F15" w14:textId="2F122D5E" w:rsidR="009C0201" w:rsidRPr="006E1343" w:rsidRDefault="009C0201" w:rsidP="009C0201">
            <w:pPr>
              <w:spacing w:line="240" w:lineRule="auto"/>
              <w:rPr>
                <w:rFonts w:ascii="Georgia" w:eastAsia="Georgia" w:hAnsi="Georgia" w:cs="Georgia"/>
              </w:rPr>
            </w:pPr>
            <w:r w:rsidRPr="006E1343">
              <w:rPr>
                <w:rFonts w:ascii="Georgia" w:eastAsia="Georgia" w:hAnsi="Georgia" w:cs="Georgia"/>
              </w:rPr>
              <w:t xml:space="preserve">Vi har foretaget kontrol af den fysiske tilstedeværelse af samtlige aktiver i anlægskartoteket i fanen </w:t>
            </w:r>
            <w:r w:rsidRPr="006E1343">
              <w:rPr>
                <w:rFonts w:ascii="Georgia" w:eastAsia="Georgia" w:hAnsi="Georgia" w:cs="Georgia"/>
                <w:i/>
              </w:rPr>
              <w:t>“Anlægskartotek”</w:t>
            </w:r>
            <w:r w:rsidR="003431F7" w:rsidRPr="006E1343">
              <w:rPr>
                <w:rFonts w:ascii="Georgia" w:eastAsia="Georgia" w:hAnsi="Georgia" w:cs="Georgia"/>
              </w:rPr>
              <w:t>.</w:t>
            </w:r>
          </w:p>
          <w:p w14:paraId="4E7B7295" w14:textId="77777777" w:rsidR="009C0201" w:rsidRPr="006E1343" w:rsidRDefault="009C0201" w:rsidP="009C0201">
            <w:pPr>
              <w:spacing w:line="240" w:lineRule="auto"/>
              <w:rPr>
                <w:rFonts w:ascii="Georgia" w:eastAsia="Georgia" w:hAnsi="Georgia" w:cs="Georgia"/>
              </w:rPr>
            </w:pPr>
          </w:p>
          <w:p w14:paraId="3A58DFD1" w14:textId="77777777" w:rsidR="009C0201" w:rsidRPr="006E1343" w:rsidRDefault="009C0201">
            <w:pPr>
              <w:spacing w:line="240" w:lineRule="auto"/>
              <w:rPr>
                <w:rFonts w:ascii="Georgia" w:eastAsia="Georgia" w:hAnsi="Georgia" w:cs="Georgia"/>
              </w:rPr>
            </w:pPr>
            <w:r w:rsidRPr="006E1343">
              <w:rPr>
                <w:rFonts w:ascii="Georgia" w:eastAsia="Georgia" w:hAnsi="Georgia" w:cs="Georgia"/>
              </w:rPr>
              <w:t>I det omfang der ved kontrollen er konstateret fejl, har vi påset, at disse er rettet i anlægskartoteket.</w:t>
            </w:r>
          </w:p>
          <w:p w14:paraId="66D992A9" w14:textId="1D680372" w:rsidR="00E83A51" w:rsidRPr="006E1343" w:rsidRDefault="00E83A51">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3DC57D4" w14:textId="77777777" w:rsidR="009C0201" w:rsidRPr="006E1343" w:rsidRDefault="009C0201">
            <w:pPr>
              <w:spacing w:line="240" w:lineRule="auto"/>
              <w:rPr>
                <w:rFonts w:ascii="Georgia" w:eastAsia="Georgia" w:hAnsi="Georgia" w:cs="Georgia"/>
              </w:rPr>
            </w:pPr>
          </w:p>
        </w:tc>
      </w:tr>
      <w:tr w:rsidR="00537155" w:rsidRPr="00324EBE" w14:paraId="7976A579" w14:textId="77777777" w:rsidTr="00324EBE">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22217AF4" w14:textId="77777777" w:rsidR="00537155" w:rsidRPr="00324EBE" w:rsidRDefault="00537155" w:rsidP="00716FDF">
            <w:pPr>
              <w:spacing w:line="240" w:lineRule="auto"/>
              <w:rPr>
                <w:rFonts w:ascii="Georgia" w:eastAsia="Georgia" w:hAnsi="Georgia" w:cs="Georgia"/>
                <w:b/>
                <w:highlight w:val="yellow"/>
              </w:rPr>
            </w:pPr>
          </w:p>
        </w:tc>
      </w:tr>
      <w:tr w:rsidR="00537155" w:rsidRPr="00A1692C" w14:paraId="25895C17" w14:textId="77777777" w:rsidTr="00324EBE">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7140F" w14:textId="6FA379B1"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Fanen ”Rettighedshavere”</w:t>
            </w:r>
          </w:p>
        </w:tc>
      </w:tr>
      <w:tr w:rsidR="002E44CF" w:rsidRPr="00A1692C" w14:paraId="5E34C835" w14:textId="77777777" w:rsidTr="00324EBE">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EB3A0"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CFB9"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6DACE"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Observationer</w:t>
            </w:r>
          </w:p>
        </w:tc>
      </w:tr>
      <w:tr w:rsidR="006E1343" w:rsidRPr="00A1692C" w14:paraId="1EC38F8F"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6C258" w14:textId="7453E069" w:rsidR="006E1343" w:rsidRPr="00A1692C" w:rsidRDefault="006E1343">
            <w:pPr>
              <w:spacing w:line="240" w:lineRule="auto"/>
              <w:rPr>
                <w:rFonts w:ascii="Georgia" w:eastAsia="Georgia" w:hAnsi="Georgia" w:cs="Georgia"/>
              </w:rPr>
            </w:pPr>
            <w:r w:rsidRPr="00A1692C">
              <w:rPr>
                <w:rFonts w:ascii="Georgia" w:eastAsia="Georgia" w:hAnsi="Georgia" w:cs="Georgia"/>
              </w:rPr>
              <w:t>RH1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628B1E" w14:textId="35EB1F03"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Handling RH1 er kun relevant, såfremt virksomheden har ansøgt om forskud på erstatning og kompensation i henhold til</w:t>
            </w:r>
          </w:p>
          <w:p w14:paraId="2A7FCDEC" w14:textId="77777777"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w:t>
            </w:r>
            <w:r w:rsidRPr="00A1692C">
              <w:rPr>
                <w:rFonts w:ascii="Georgia" w:eastAsia="Georgia" w:hAnsi="Georgia" w:cs="Georgia"/>
                <w:i/>
              </w:rPr>
              <w:t>Bekendtgørelse om minkvirksomheders ansøgning om erstatning og kompensation som følge af aflivning af og midlertidigt forbud mod hold af mink som følge af COVID-19 og om visse dele af erstatningen og kompensationen</w:t>
            </w:r>
            <w:r w:rsidRPr="00A1692C">
              <w:rPr>
                <w:rFonts w:ascii="Georgia" w:eastAsia="Georgia" w:hAnsi="Georgia" w:cs="Georgia"/>
              </w:rPr>
              <w:t>“. I modsat fald anføres “N/A”.</w:t>
            </w:r>
          </w:p>
          <w:p w14:paraId="040BB047" w14:textId="77777777" w:rsidR="006E1343" w:rsidRPr="00A1692C" w:rsidRDefault="006E1343" w:rsidP="006E1343">
            <w:pPr>
              <w:spacing w:line="240" w:lineRule="auto"/>
              <w:rPr>
                <w:rFonts w:ascii="Georgia" w:eastAsia="Georgia" w:hAnsi="Georgia" w:cs="Georgia"/>
              </w:rPr>
            </w:pPr>
          </w:p>
          <w:p w14:paraId="032A6012" w14:textId="4F764997"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Vi har kontrolleret, at alle rettighedshavere ifølge det til brug for ovennævnte ansøgning udarbejdede skema 1 i “Minkvirksomhedens samtykkeerklæring” 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BB44B90" w14:textId="77777777" w:rsidR="006E1343" w:rsidRPr="00A1692C" w:rsidRDefault="006E1343">
            <w:pPr>
              <w:spacing w:line="240" w:lineRule="auto"/>
              <w:rPr>
                <w:rFonts w:ascii="Georgia" w:eastAsia="Georgia" w:hAnsi="Georgia" w:cs="Georgia"/>
              </w:rPr>
            </w:pPr>
          </w:p>
        </w:tc>
      </w:tr>
      <w:tr w:rsidR="002E44CF" w:rsidRPr="00A1692C" w14:paraId="662B7D0B"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3DF668B1" w:rsidR="00807F3B" w:rsidRPr="00A1692C" w:rsidRDefault="00F230CF">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6E1343" w:rsidRPr="00A1692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39B49748" w:rsidR="00807F3B" w:rsidRPr="00A1692C" w:rsidRDefault="007D4445">
            <w:pPr>
              <w:spacing w:line="240" w:lineRule="auto"/>
              <w:rPr>
                <w:rFonts w:ascii="Georgia" w:eastAsia="Georgia" w:hAnsi="Georgia" w:cs="Georgia"/>
              </w:rPr>
            </w:pPr>
            <w:r w:rsidRPr="00A1692C">
              <w:rPr>
                <w:rFonts w:ascii="Georgia" w:eastAsia="Georgia" w:hAnsi="Georgia" w:cs="Georgia"/>
              </w:rPr>
              <w:t>Vi har gennemgået en liste omfattende samtlige virksomhedens kendte, nuværende kreditorer med ledelsen og forespurgt om, hvorvidt kreditorerne har rettigheder over</w:t>
            </w:r>
            <w:r w:rsidR="006E1343" w:rsidRPr="00A1692C">
              <w:rPr>
                <w:rFonts w:ascii="Georgia" w:eastAsia="Georgia" w:hAnsi="Georgia" w:cs="Georgia"/>
              </w:rPr>
              <w:t xml:space="preserve"> virksomhedens </w:t>
            </w:r>
            <w:r w:rsidRPr="00A1692C">
              <w:rPr>
                <w:rFonts w:ascii="Georgia" w:eastAsia="Georgia" w:hAnsi="Georgia" w:cs="Georgia"/>
              </w:rPr>
              <w:t>aktiver og påset, hvorvidt eventuelle rettigheder fremgår af fanen “</w:t>
            </w:r>
            <w:r w:rsidRPr="00A1692C">
              <w:rPr>
                <w:rFonts w:ascii="Georgia" w:eastAsia="Georgia" w:hAnsi="Georgia" w:cs="Georgia"/>
                <w:i/>
              </w:rPr>
              <w:t>Rettighedshavere</w:t>
            </w:r>
            <w:r w:rsidRPr="00A1692C">
              <w:rPr>
                <w:rFonts w:ascii="Georgia" w:eastAsia="Georgia" w:hAnsi="Georgia" w:cs="Georgia"/>
              </w:rPr>
              <w:t>”.</w:t>
            </w:r>
          </w:p>
          <w:p w14:paraId="00000109" w14:textId="77777777" w:rsidR="00807F3B" w:rsidRPr="00A1692C" w:rsidRDefault="00807F3B">
            <w:pPr>
              <w:spacing w:line="240" w:lineRule="auto"/>
              <w:rPr>
                <w:rFonts w:ascii="Georgia" w:eastAsia="Georgia" w:hAnsi="Georgia" w:cs="Georgia"/>
              </w:rPr>
            </w:pPr>
          </w:p>
          <w:p w14:paraId="0000010A" w14:textId="77777777" w:rsidR="00807F3B" w:rsidRPr="00A1692C" w:rsidRDefault="007D4445">
            <w:pPr>
              <w:spacing w:line="240" w:lineRule="auto"/>
              <w:rPr>
                <w:rFonts w:ascii="Georgia" w:eastAsia="Georgia" w:hAnsi="Georgia" w:cs="Georgia"/>
                <w:i/>
              </w:rPr>
            </w:pPr>
            <w:r w:rsidRPr="00A1692C">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Pr="00A1692C" w:rsidRDefault="00807F3B">
            <w:pPr>
              <w:spacing w:line="240" w:lineRule="auto"/>
              <w:rPr>
                <w:rFonts w:ascii="Georgia" w:eastAsia="Georgia" w:hAnsi="Georgia" w:cs="Georgia"/>
              </w:rPr>
            </w:pPr>
          </w:p>
        </w:tc>
      </w:tr>
      <w:tr w:rsidR="002E44CF" w:rsidRPr="00A1692C" w14:paraId="2D68F846"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01AC0B25"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311B2465" w:rsidR="00807F3B" w:rsidRPr="00A1692C" w:rsidRDefault="007D4445">
            <w:pPr>
              <w:spacing w:line="240" w:lineRule="auto"/>
              <w:rPr>
                <w:rFonts w:ascii="Georgia" w:eastAsia="Georgia" w:hAnsi="Georgia" w:cs="Georgia"/>
              </w:rPr>
            </w:pPr>
            <w:r w:rsidRPr="00A1692C">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sidRPr="00A1692C">
              <w:rPr>
                <w:rFonts w:ascii="Georgia" w:eastAsia="Georgia" w:hAnsi="Georgia" w:cs="Georgia"/>
                <w:i/>
              </w:rPr>
              <w:t>Rettighedshavere</w:t>
            </w:r>
            <w:r w:rsidRPr="00A1692C">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Pr="00A1692C" w:rsidRDefault="00807F3B">
            <w:pPr>
              <w:spacing w:line="240" w:lineRule="auto"/>
              <w:rPr>
                <w:rFonts w:ascii="Georgia" w:eastAsia="Georgia" w:hAnsi="Georgia" w:cs="Georgia"/>
              </w:rPr>
            </w:pPr>
          </w:p>
        </w:tc>
      </w:tr>
      <w:tr w:rsidR="002E44CF" w:rsidRPr="00A1692C" w14:paraId="2F0950C6"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2FDC0AAD"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4FBF5F82" w:rsidR="00807F3B" w:rsidRPr="00A1692C" w:rsidRDefault="007D4445">
            <w:pPr>
              <w:spacing w:line="240" w:lineRule="auto"/>
              <w:rPr>
                <w:rFonts w:ascii="Georgia" w:eastAsia="Georgia" w:hAnsi="Georgia" w:cs="Georgia"/>
              </w:rPr>
            </w:pPr>
            <w:r w:rsidRPr="00A1692C">
              <w:rPr>
                <w:rFonts w:ascii="Georgia" w:eastAsia="Georgia" w:hAnsi="Georgia" w:cs="Georgia"/>
              </w:rPr>
              <w:t>Vi har foretaget opslag i personbogen, bilbogen, tingbogen og andelsboligbogen og kontrolleret, at alle rettigheder registreret heri 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Pr="00A1692C" w:rsidRDefault="00807F3B">
            <w:pPr>
              <w:spacing w:line="240" w:lineRule="auto"/>
              <w:rPr>
                <w:rFonts w:ascii="Georgia" w:eastAsia="Georgia" w:hAnsi="Georgia" w:cs="Georgia"/>
              </w:rPr>
            </w:pPr>
          </w:p>
        </w:tc>
      </w:tr>
      <w:tr w:rsidR="002E44CF" w:rsidRPr="00A1692C" w14:paraId="136C9060"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33B35D0C"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BBFE6E6" w:rsidR="00807F3B" w:rsidRPr="00A1692C" w:rsidRDefault="007D4445">
            <w:pPr>
              <w:spacing w:line="240" w:lineRule="auto"/>
              <w:rPr>
                <w:rFonts w:ascii="Georgia" w:eastAsia="Georgia" w:hAnsi="Georgia" w:cs="Georgia"/>
              </w:rPr>
            </w:pPr>
            <w:r w:rsidRPr="00A1692C">
              <w:rPr>
                <w:rFonts w:ascii="Georgia" w:eastAsia="Georgia" w:hAnsi="Georgia" w:cs="Georgia"/>
              </w:rPr>
              <w:t>Vi har kontrolleret, at alle rettigheder i medfør af tinglysningslovens regler om tilbehørspant</w:t>
            </w:r>
            <w:r w:rsidR="003E29C0" w:rsidRPr="00A1692C">
              <w:rPr>
                <w:rFonts w:ascii="Georgia" w:eastAsia="Georgia" w:hAnsi="Georgia" w:cs="Georgia"/>
              </w:rPr>
              <w:t xml:space="preserve"> </w:t>
            </w:r>
            <w:r w:rsidRPr="00A1692C">
              <w:rPr>
                <w:rFonts w:ascii="Georgia" w:eastAsia="Georgia" w:hAnsi="Georgia" w:cs="Georgia"/>
              </w:rPr>
              <w:t xml:space="preserve">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Pr="00A1692C" w:rsidRDefault="00807F3B">
            <w:pPr>
              <w:spacing w:line="240" w:lineRule="auto"/>
              <w:rPr>
                <w:rFonts w:ascii="Georgia" w:eastAsia="Georgia" w:hAnsi="Georgia" w:cs="Georgia"/>
              </w:rPr>
            </w:pPr>
          </w:p>
        </w:tc>
      </w:tr>
      <w:tr w:rsidR="002E44CF" w:rsidRPr="00A1692C" w14:paraId="46EB818D"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F34EF7A" w:rsidR="00807F3B" w:rsidRPr="00A1692C" w:rsidRDefault="00C000BA">
            <w:pPr>
              <w:spacing w:line="240" w:lineRule="auto"/>
              <w:rPr>
                <w:rFonts w:ascii="Georgia" w:eastAsia="Georgia" w:hAnsi="Georgia" w:cs="Georgia"/>
              </w:rPr>
            </w:pPr>
            <w:r w:rsidRPr="00A1692C">
              <w:rPr>
                <w:rFonts w:ascii="Georgia" w:eastAsia="Georgia" w:hAnsi="Georgia" w:cs="Georgia"/>
              </w:rPr>
              <w:lastRenderedPageBreak/>
              <w:t>R</w:t>
            </w:r>
            <w:r w:rsidR="00E83A51" w:rsidRPr="00A1692C">
              <w:rPr>
                <w:rFonts w:ascii="Georgia" w:eastAsia="Georgia" w:hAnsi="Georgia" w:cs="Georgia"/>
              </w:rPr>
              <w:t>H</w:t>
            </w:r>
            <w:r w:rsidR="00A1692C">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Pr="00A1692C" w:rsidRDefault="00807F3B">
            <w:pPr>
              <w:spacing w:line="240" w:lineRule="auto"/>
              <w:rPr>
                <w:rFonts w:ascii="Georgia" w:eastAsia="Georgia" w:hAnsi="Georgia" w:cs="Georgia"/>
              </w:rPr>
            </w:pPr>
          </w:p>
        </w:tc>
      </w:tr>
      <w:tr w:rsidR="002E44CF" w:rsidRPr="00A1692C" w14:paraId="78A0AD5C" w14:textId="77777777" w:rsidTr="00EE45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5EF49A94"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9" w14:textId="0C09FC3F" w:rsidR="00807F3B" w:rsidRPr="00A1692C" w:rsidRDefault="007D4445">
            <w:pPr>
              <w:spacing w:line="240" w:lineRule="auto"/>
              <w:rPr>
                <w:rFonts w:ascii="Georgia" w:eastAsia="Georgia" w:hAnsi="Georgia" w:cs="Georgia"/>
              </w:rPr>
            </w:pPr>
            <w:r w:rsidRPr="00A1692C">
              <w:rPr>
                <w:rFonts w:ascii="Georgia" w:eastAsia="Georgia" w:hAnsi="Georgia" w:cs="Georgia"/>
              </w:rPr>
              <w:t>Vi har gennemlæst det seneste årsregnskab for virksomheden og kontrolleret, hvorvidt rettigheder omtalt heri fremgår af fanen “</w:t>
            </w:r>
            <w:r w:rsidRPr="00A1692C">
              <w:rPr>
                <w:rFonts w:ascii="Georgia" w:eastAsia="Georgia" w:hAnsi="Georgia" w:cs="Georgia"/>
                <w:i/>
              </w:rPr>
              <w:t>Rettighedshavere</w:t>
            </w:r>
            <w:r w:rsidRPr="00A1692C">
              <w:rPr>
                <w:rFonts w:ascii="Georgia" w:eastAsia="Georgia" w:hAnsi="Georgia" w:cs="Georgia"/>
              </w:rPr>
              <w:t>”.</w:t>
            </w:r>
          </w:p>
          <w:p w14:paraId="0000011A" w14:textId="77777777" w:rsidR="00807F3B" w:rsidRPr="00A1692C"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Pr="00A1692C" w:rsidRDefault="00807F3B">
            <w:pPr>
              <w:spacing w:line="240" w:lineRule="auto"/>
              <w:rPr>
                <w:rFonts w:ascii="Georgia" w:eastAsia="Georgia" w:hAnsi="Georgia" w:cs="Georgia"/>
              </w:rPr>
            </w:pPr>
          </w:p>
        </w:tc>
      </w:tr>
      <w:tr w:rsidR="00EE458F" w:rsidRPr="00A1692C" w14:paraId="00369D44" w14:textId="77777777" w:rsidTr="00EE458F">
        <w:trPr>
          <w:gridAfter w:val="1"/>
          <w:wAfter w:w="8" w:type="dxa"/>
          <w:trHeight w:val="500"/>
        </w:trPr>
        <w:tc>
          <w:tcPr>
            <w:tcW w:w="826"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28F5260" w14:textId="77777777" w:rsidR="00EE458F" w:rsidRPr="00A1692C" w:rsidRDefault="00EE458F">
            <w:pPr>
              <w:spacing w:line="240" w:lineRule="auto"/>
              <w:rPr>
                <w:rFonts w:ascii="Georgia" w:eastAsia="Georgia" w:hAnsi="Georgia" w:cs="Georgia"/>
              </w:rPr>
            </w:pPr>
          </w:p>
        </w:tc>
        <w:tc>
          <w:tcPr>
            <w:tcW w:w="4770" w:type="dxa"/>
            <w:tcBorders>
              <w:top w:val="single" w:sz="8" w:space="0" w:color="000000"/>
              <w:left w:val="nil"/>
              <w:bottom w:val="single" w:sz="8" w:space="0" w:color="000000"/>
              <w:right w:val="nil"/>
            </w:tcBorders>
            <w:tcMar>
              <w:top w:w="100" w:type="dxa"/>
              <w:left w:w="100" w:type="dxa"/>
              <w:bottom w:w="100" w:type="dxa"/>
              <w:right w:w="100" w:type="dxa"/>
            </w:tcMar>
          </w:tcPr>
          <w:p w14:paraId="0F58084A" w14:textId="77777777" w:rsidR="00EE458F" w:rsidRPr="00A1692C" w:rsidRDefault="00EE458F">
            <w:pPr>
              <w:spacing w:line="240" w:lineRule="auto"/>
              <w:rPr>
                <w:rFonts w:ascii="Georgia" w:eastAsia="Georgia" w:hAnsi="Georgia" w:cs="Georgia"/>
              </w:rPr>
            </w:pP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42C970" w14:textId="77777777" w:rsidR="00EE458F" w:rsidRPr="00A1692C" w:rsidRDefault="00EE458F">
            <w:pPr>
              <w:spacing w:line="240" w:lineRule="auto"/>
              <w:rPr>
                <w:rFonts w:ascii="Georgia" w:eastAsia="Georgia" w:hAnsi="Georgia" w:cs="Georgia"/>
              </w:rPr>
            </w:pPr>
          </w:p>
        </w:tc>
      </w:tr>
    </w:tbl>
    <w:tbl>
      <w:tblPr>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44CF" w:rsidRPr="004E4A6A" w14:paraId="596008D0" w14:textId="77777777" w:rsidTr="00EE45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15ED7" w14:textId="7A22A239" w:rsidR="002E44CF" w:rsidRPr="004E4A6A" w:rsidRDefault="002E44CF" w:rsidP="00F9589E">
            <w:pPr>
              <w:spacing w:line="240" w:lineRule="auto"/>
              <w:rPr>
                <w:rFonts w:ascii="Georgia" w:eastAsia="Georgia" w:hAnsi="Georgia" w:cs="Georgia"/>
                <w:b/>
              </w:rPr>
            </w:pPr>
            <w:r w:rsidRPr="004E4A6A">
              <w:rPr>
                <w:rFonts w:ascii="Georgia" w:eastAsia="Georgia" w:hAnsi="Georgia" w:cs="Georgia"/>
                <w:b/>
              </w:rPr>
              <w:t xml:space="preserve">Fanen ”Basisoplysninger” </w:t>
            </w:r>
            <w:r w:rsidRPr="004E4A6A">
              <w:rPr>
                <w:rFonts w:ascii="Georgia" w:eastAsia="Georgia" w:hAnsi="Georgia" w:cs="Georgia"/>
                <w:bCs/>
                <w:i/>
                <w:iCs/>
              </w:rPr>
              <w:t>(fortsat)</w:t>
            </w:r>
          </w:p>
        </w:tc>
      </w:tr>
      <w:tr w:rsidR="002E44CF" w:rsidRPr="004E4A6A" w14:paraId="2C732E2C" w14:textId="77777777" w:rsidTr="00EE45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F01EE" w14:textId="77777777" w:rsidR="002E44CF" w:rsidRPr="004E4A6A" w:rsidRDefault="002E44CF" w:rsidP="00F9589E">
            <w:pPr>
              <w:spacing w:line="240" w:lineRule="auto"/>
              <w:rPr>
                <w:rFonts w:ascii="Georgia" w:eastAsia="Georgia" w:hAnsi="Georgia" w:cs="Georgia"/>
                <w:b/>
              </w:rPr>
            </w:pPr>
            <w:r w:rsidRPr="004E4A6A">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9F6A8" w14:textId="77777777" w:rsidR="002E44CF" w:rsidRPr="004E4A6A" w:rsidRDefault="002E44CF" w:rsidP="00F9589E">
            <w:pPr>
              <w:spacing w:line="240" w:lineRule="auto"/>
              <w:rPr>
                <w:rFonts w:ascii="Georgia" w:eastAsia="Georgia" w:hAnsi="Georgia" w:cs="Georgia"/>
                <w:b/>
              </w:rPr>
            </w:pPr>
            <w:r w:rsidRPr="004E4A6A">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B853CA" w14:textId="77777777" w:rsidR="002E44CF" w:rsidRPr="004E4A6A" w:rsidRDefault="002E44CF" w:rsidP="00F9589E">
            <w:pPr>
              <w:spacing w:line="240" w:lineRule="auto"/>
              <w:rPr>
                <w:rFonts w:ascii="Georgia" w:eastAsia="Georgia" w:hAnsi="Georgia" w:cs="Georgia"/>
                <w:b/>
              </w:rPr>
            </w:pPr>
            <w:r w:rsidRPr="004E4A6A">
              <w:rPr>
                <w:rFonts w:ascii="Georgia" w:eastAsia="Georgia" w:hAnsi="Georgia" w:cs="Georgia"/>
                <w:b/>
              </w:rPr>
              <w:t>Observationer</w:t>
            </w:r>
          </w:p>
        </w:tc>
      </w:tr>
      <w:tr w:rsidR="00EE458F" w:rsidRPr="00324EBE" w14:paraId="069ED66B" w14:textId="77777777" w:rsidTr="00EE45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54A65" w14:textId="0F3055DE" w:rsidR="00EE458F" w:rsidRPr="004E4A6A" w:rsidRDefault="00EE458F" w:rsidP="00F9589E">
            <w:pPr>
              <w:spacing w:line="240" w:lineRule="auto"/>
              <w:rPr>
                <w:rFonts w:ascii="Georgia" w:eastAsia="Georgia" w:hAnsi="Georgia" w:cs="Georgia"/>
              </w:rPr>
            </w:pPr>
            <w:r>
              <w:rPr>
                <w:rFonts w:ascii="Georgia" w:eastAsia="Georgia" w:hAnsi="Georgia" w:cs="Georgia"/>
              </w:rPr>
              <w:t>B4.1</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00D30C" w14:textId="2B4F5D69" w:rsidR="00EE458F" w:rsidRPr="004E4A6A" w:rsidRDefault="00EE458F" w:rsidP="00EE458F">
            <w:pPr>
              <w:spacing w:line="240" w:lineRule="auto"/>
              <w:rPr>
                <w:rFonts w:ascii="Georgia" w:eastAsia="Georgia" w:hAnsi="Georgia" w:cs="Georgia"/>
              </w:rPr>
            </w:pPr>
            <w:r w:rsidRPr="004E4A6A">
              <w:rPr>
                <w:rFonts w:ascii="Georgia" w:eastAsia="Georgia" w:hAnsi="Georgia" w:cs="Georgia"/>
              </w:rPr>
              <w:t>Vi har kontrolleret, hvorvidt angivelserne i sektion 4: ”</w:t>
            </w:r>
            <w:r w:rsidRPr="004E4A6A">
              <w:rPr>
                <w:rFonts w:ascii="Georgia" w:eastAsia="Georgia" w:hAnsi="Georgia" w:cs="Georgia"/>
                <w:i/>
                <w:iCs/>
              </w:rPr>
              <w:t>Anlægskartotek og rettighedshavere</w:t>
            </w:r>
            <w:r w:rsidRPr="004E4A6A">
              <w:rPr>
                <w:rFonts w:ascii="Georgia" w:eastAsia="Georgia" w:hAnsi="Georgia" w:cs="Georgia"/>
              </w:rPr>
              <w:t>” er i overensstemmelse med oplysningerne i fanerne ”</w:t>
            </w:r>
            <w:r w:rsidRPr="004E4A6A">
              <w:rPr>
                <w:rFonts w:ascii="Georgia" w:eastAsia="Georgia" w:hAnsi="Georgia" w:cs="Georgia"/>
                <w:i/>
                <w:iCs/>
              </w:rPr>
              <w:t>Anlægskartotek</w:t>
            </w:r>
            <w:r w:rsidRPr="004E4A6A">
              <w:rPr>
                <w:rFonts w:ascii="Georgia" w:eastAsia="Georgia" w:hAnsi="Georgia" w:cs="Georgia"/>
              </w:rPr>
              <w:t>” og ”</w:t>
            </w:r>
            <w:r w:rsidRPr="004E4A6A">
              <w:rPr>
                <w:rFonts w:ascii="Georgia" w:eastAsia="Georgia" w:hAnsi="Georgia" w:cs="Georgia"/>
                <w:i/>
                <w:iCs/>
              </w:rPr>
              <w:t>Rettighedshavere</w:t>
            </w:r>
            <w:r w:rsidRPr="004E4A6A">
              <w:rPr>
                <w:rFonts w:ascii="Georgia" w:eastAsia="Georgia" w:hAnsi="Georgia" w:cs="Georgia"/>
              </w:rPr>
              <w:t>” samt vores observationer af de udførte arbejdshandlinger vedrørende disse faner</w:t>
            </w:r>
            <w:r w:rsidR="007823F5">
              <w:rPr>
                <w:rFonts w:ascii="Georgia" w:eastAsia="Georgia" w:hAnsi="Georgia" w:cs="Georgia"/>
              </w:rPr>
              <w:t>.</w:t>
            </w:r>
          </w:p>
          <w:p w14:paraId="0923D46B" w14:textId="77777777" w:rsidR="00EE458F" w:rsidRPr="004E4A6A" w:rsidRDefault="00EE458F" w:rsidP="00F9589E">
            <w:pPr>
              <w:spacing w:line="240" w:lineRule="auto"/>
              <w:rPr>
                <w:rFonts w:ascii="Georgia" w:eastAsia="Georgia" w:hAnsi="Georgia" w:cs="Georgia"/>
              </w:rPr>
            </w:pP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98CA8A" w14:textId="77777777" w:rsidR="00EE458F" w:rsidRPr="004E4A6A" w:rsidRDefault="00EE458F" w:rsidP="00F9589E">
            <w:pPr>
              <w:spacing w:line="240" w:lineRule="auto"/>
              <w:rPr>
                <w:rFonts w:ascii="Georgia" w:eastAsia="Georgia" w:hAnsi="Georgia" w:cs="Georgia"/>
              </w:rPr>
            </w:pPr>
          </w:p>
        </w:tc>
      </w:tr>
      <w:tr w:rsidR="00EE458F" w:rsidRPr="00324EBE" w14:paraId="6F28E110" w14:textId="77777777" w:rsidTr="00EE458F">
        <w:trPr>
          <w:gridAfter w:val="1"/>
          <w:wAfter w:w="8" w:type="dxa"/>
          <w:trHeight w:val="500"/>
        </w:trPr>
        <w:tc>
          <w:tcPr>
            <w:tcW w:w="826"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CCF0A9B" w14:textId="77777777" w:rsidR="00EE458F" w:rsidRPr="004E4A6A" w:rsidRDefault="00EE458F" w:rsidP="00F9589E">
            <w:pPr>
              <w:spacing w:line="240" w:lineRule="auto"/>
              <w:rPr>
                <w:rFonts w:ascii="Georgia" w:eastAsia="Georgia" w:hAnsi="Georgia" w:cs="Georgia"/>
              </w:rPr>
            </w:pPr>
          </w:p>
        </w:tc>
        <w:tc>
          <w:tcPr>
            <w:tcW w:w="4770" w:type="dxa"/>
            <w:tcBorders>
              <w:top w:val="single" w:sz="8" w:space="0" w:color="000000"/>
              <w:left w:val="nil"/>
              <w:bottom w:val="single" w:sz="8" w:space="0" w:color="000000"/>
              <w:right w:val="nil"/>
            </w:tcBorders>
            <w:tcMar>
              <w:top w:w="100" w:type="dxa"/>
              <w:left w:w="100" w:type="dxa"/>
              <w:bottom w:w="100" w:type="dxa"/>
              <w:right w:w="100" w:type="dxa"/>
            </w:tcMar>
          </w:tcPr>
          <w:p w14:paraId="4DD6ADAE" w14:textId="77777777" w:rsidR="00EE458F" w:rsidRPr="004E4A6A" w:rsidRDefault="00EE458F" w:rsidP="00F9589E">
            <w:pPr>
              <w:spacing w:line="240" w:lineRule="auto"/>
              <w:rPr>
                <w:rFonts w:ascii="Georgia" w:eastAsia="Georgia" w:hAnsi="Georgia" w:cs="Georgia"/>
              </w:rPr>
            </w:pP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D1D017" w14:textId="77777777" w:rsidR="00EE458F" w:rsidRPr="004E4A6A" w:rsidRDefault="00EE458F" w:rsidP="00F9589E">
            <w:pPr>
              <w:spacing w:line="240" w:lineRule="auto"/>
              <w:rPr>
                <w:rFonts w:ascii="Georgia" w:eastAsia="Georgia" w:hAnsi="Georgia" w:cs="Georgia"/>
              </w:rPr>
            </w:pPr>
          </w:p>
        </w:tc>
      </w:tr>
    </w:tbl>
    <w:tbl>
      <w:tblPr>
        <w:tblStyle w:val="a0"/>
        <w:tblW w:w="10344"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83A51" w:rsidRPr="00A1692C" w14:paraId="4A552C61" w14:textId="77777777" w:rsidTr="00EE45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D1FAD" w14:textId="7553C375" w:rsidR="00E83A51" w:rsidRPr="00A1692C" w:rsidRDefault="00A1692C" w:rsidP="00716FDF">
            <w:pPr>
              <w:spacing w:line="240" w:lineRule="auto"/>
              <w:rPr>
                <w:rFonts w:ascii="Georgia" w:eastAsia="Georgia" w:hAnsi="Georgia" w:cs="Georgia"/>
                <w:b/>
                <w:i/>
                <w:iCs/>
              </w:rPr>
            </w:pPr>
            <w:r w:rsidRPr="00A1692C">
              <w:rPr>
                <w:rFonts w:ascii="Georgia" w:eastAsia="Georgia" w:hAnsi="Georgia" w:cs="Georgia"/>
                <w:b/>
              </w:rPr>
              <w:t xml:space="preserve">Fanen ”Genoptagelse (§ 2, 1, litra </w:t>
            </w:r>
            <w:proofErr w:type="spellStart"/>
            <w:proofErr w:type="gramStart"/>
            <w:r w:rsidR="004F60D4">
              <w:rPr>
                <w:rFonts w:ascii="Georgia" w:eastAsia="Georgia" w:hAnsi="Georgia" w:cs="Georgia"/>
                <w:b/>
              </w:rPr>
              <w:t>a,</w:t>
            </w:r>
            <w:r w:rsidRPr="00A1692C">
              <w:rPr>
                <w:rFonts w:ascii="Georgia" w:eastAsia="Georgia" w:hAnsi="Georgia" w:cs="Georgia"/>
                <w:b/>
              </w:rPr>
              <w:t>b</w:t>
            </w:r>
            <w:proofErr w:type="spellEnd"/>
            <w:proofErr w:type="gramEnd"/>
            <w:r w:rsidRPr="00A1692C">
              <w:rPr>
                <w:rFonts w:ascii="Georgia" w:eastAsia="Georgia" w:hAnsi="Georgia" w:cs="Georgia"/>
                <w:b/>
              </w:rPr>
              <w:t>)”</w:t>
            </w:r>
            <w:r w:rsidRPr="00A1692C">
              <w:rPr>
                <w:rFonts w:ascii="Georgia" w:eastAsia="Georgia" w:hAnsi="Georgia" w:cs="Georgia"/>
                <w:bCs/>
              </w:rPr>
              <w:t xml:space="preserve"> </w:t>
            </w:r>
            <w:r w:rsidRPr="00A1692C">
              <w:rPr>
                <w:rFonts w:ascii="Georgia" w:eastAsia="Georgia" w:hAnsi="Georgia" w:cs="Georgia"/>
                <w:bCs/>
                <w:i/>
                <w:iCs/>
              </w:rPr>
              <w:t>(hvis relevant)</w:t>
            </w:r>
          </w:p>
        </w:tc>
      </w:tr>
      <w:tr w:rsidR="002E44CF" w:rsidRPr="00A1692C" w14:paraId="18252BA3" w14:textId="77777777" w:rsidTr="00EE45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5AE2"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F5B2F"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9CDB3"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Observationer</w:t>
            </w:r>
          </w:p>
        </w:tc>
      </w:tr>
      <w:tr w:rsidR="002E44CF" w:rsidRPr="00A1692C" w14:paraId="3C8B3C2D" w14:textId="77777777" w:rsidTr="00EE45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B75F6D" w14:textId="7CAE4FBB" w:rsidR="00E83A51" w:rsidRPr="00A1692C" w:rsidRDefault="00A1692C" w:rsidP="00716FDF">
            <w:pPr>
              <w:spacing w:line="240" w:lineRule="auto"/>
              <w:rPr>
                <w:rFonts w:ascii="Georgia" w:eastAsia="Georgia" w:hAnsi="Georgia" w:cs="Georgia"/>
              </w:rPr>
            </w:pPr>
            <w:r>
              <w:rPr>
                <w:rFonts w:ascii="Georgia" w:eastAsia="Georgia" w:hAnsi="Georgia" w:cs="Georgia"/>
              </w:rPr>
              <w:t>G1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9A7F0DB" w14:textId="17554372" w:rsidR="00E83A51" w:rsidRDefault="00A1692C" w:rsidP="00716FDF">
            <w:pPr>
              <w:spacing w:line="240" w:lineRule="auto"/>
              <w:rPr>
                <w:rFonts w:ascii="Georgia" w:eastAsia="Georgia" w:hAnsi="Georgia" w:cs="Georgia"/>
                <w:iCs/>
              </w:rPr>
            </w:pPr>
            <w:r>
              <w:rPr>
                <w:rFonts w:ascii="Georgia" w:eastAsia="Georgia" w:hAnsi="Georgia" w:cs="Georgia"/>
                <w:iCs/>
              </w:rPr>
              <w:t>Vi har sammenholdt redegørelsen for virksomhedens situation (punkt 1) med vores viden om virksomhedens situation.</w:t>
            </w:r>
          </w:p>
          <w:p w14:paraId="6FD4A279" w14:textId="71EA03FD" w:rsidR="00A1692C" w:rsidRPr="00A1692C" w:rsidRDefault="00A1692C" w:rsidP="00716FDF">
            <w:pPr>
              <w:spacing w:line="240" w:lineRule="auto"/>
              <w:rPr>
                <w:rFonts w:ascii="Georgia" w:eastAsia="Georgia" w:hAnsi="Georgia" w:cs="Georgia"/>
                <w:iCs/>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B69FFE8" w14:textId="77777777" w:rsidR="00E83A51" w:rsidRPr="00A1692C" w:rsidRDefault="00E83A51" w:rsidP="00716FDF">
            <w:pPr>
              <w:spacing w:line="240" w:lineRule="auto"/>
              <w:rPr>
                <w:rFonts w:ascii="Georgia" w:eastAsia="Georgia" w:hAnsi="Georgia" w:cs="Georgia"/>
              </w:rPr>
            </w:pPr>
          </w:p>
        </w:tc>
      </w:tr>
    </w:tbl>
    <w:p w14:paraId="00000131"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 xml:space="preserve"> </w:t>
      </w:r>
    </w:p>
    <w:p w14:paraId="00000132"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 xml:space="preserve"> </w:t>
      </w:r>
    </w:p>
    <w:p w14:paraId="00000133" w14:textId="77777777" w:rsidR="00807F3B" w:rsidRPr="00A1692C" w:rsidRDefault="007D4445">
      <w:pPr>
        <w:spacing w:line="240" w:lineRule="auto"/>
        <w:ind w:left="100"/>
        <w:rPr>
          <w:rFonts w:ascii="Georgia" w:eastAsia="Georgia" w:hAnsi="Georgia" w:cs="Georgia"/>
          <w:color w:val="212100"/>
          <w:lang w:val="en-US"/>
        </w:rPr>
      </w:pPr>
      <w:r w:rsidRPr="00A1692C">
        <w:rPr>
          <w:rFonts w:ascii="Georgia" w:eastAsia="Georgia" w:hAnsi="Georgia" w:cs="Georgia"/>
          <w:color w:val="212100"/>
          <w:lang w:val="en-US"/>
        </w:rPr>
        <w:t>X-by, den XX. XXXX 20XX</w:t>
      </w:r>
    </w:p>
    <w:p w14:paraId="00000134" w14:textId="77777777" w:rsidR="00807F3B" w:rsidRPr="00A1692C" w:rsidRDefault="007D4445">
      <w:pPr>
        <w:spacing w:line="240" w:lineRule="auto"/>
        <w:ind w:left="100"/>
        <w:rPr>
          <w:rFonts w:ascii="Georgia" w:eastAsia="Georgia" w:hAnsi="Georgia" w:cs="Georgia"/>
          <w:b/>
        </w:rPr>
      </w:pPr>
      <w:r w:rsidRPr="00A1692C">
        <w:rPr>
          <w:rFonts w:ascii="Georgia" w:eastAsia="Georgia" w:hAnsi="Georgia" w:cs="Georgia"/>
          <w:b/>
        </w:rPr>
        <w:t>Revisionsfirma</w:t>
      </w:r>
    </w:p>
    <w:p w14:paraId="00000135"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CVR-nr. XX </w:t>
      </w:r>
      <w:proofErr w:type="spellStart"/>
      <w:r w:rsidRPr="00A1692C">
        <w:rPr>
          <w:rFonts w:ascii="Georgia" w:eastAsia="Georgia" w:hAnsi="Georgia" w:cs="Georgia"/>
          <w:color w:val="212100"/>
        </w:rPr>
        <w:t>XX</w:t>
      </w:r>
      <w:proofErr w:type="spellEnd"/>
      <w:r w:rsidRPr="00A1692C">
        <w:rPr>
          <w:rFonts w:ascii="Georgia" w:eastAsia="Georgia" w:hAnsi="Georgia" w:cs="Georgia"/>
          <w:color w:val="212100"/>
        </w:rPr>
        <w:t xml:space="preserve"> </w:t>
      </w:r>
      <w:proofErr w:type="spellStart"/>
      <w:r w:rsidRPr="00A1692C">
        <w:rPr>
          <w:rFonts w:ascii="Georgia" w:eastAsia="Georgia" w:hAnsi="Georgia" w:cs="Georgia"/>
          <w:color w:val="212100"/>
        </w:rPr>
        <w:t>XX</w:t>
      </w:r>
      <w:proofErr w:type="spellEnd"/>
      <w:r w:rsidRPr="00A1692C">
        <w:rPr>
          <w:rFonts w:ascii="Georgia" w:eastAsia="Georgia" w:hAnsi="Georgia" w:cs="Georgia"/>
          <w:color w:val="212100"/>
        </w:rPr>
        <w:t xml:space="preserve"> </w:t>
      </w:r>
      <w:proofErr w:type="spellStart"/>
      <w:r w:rsidRPr="00A1692C">
        <w:rPr>
          <w:rFonts w:ascii="Georgia" w:eastAsia="Georgia" w:hAnsi="Georgia" w:cs="Georgia"/>
          <w:color w:val="212100"/>
        </w:rPr>
        <w:t>XX</w:t>
      </w:r>
      <w:proofErr w:type="spellEnd"/>
    </w:p>
    <w:p w14:paraId="00000136"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 </w:t>
      </w:r>
    </w:p>
    <w:p w14:paraId="00000137" w14:textId="591F833E" w:rsidR="00807F3B" w:rsidRPr="00A1692C" w:rsidRDefault="00807F3B">
      <w:pPr>
        <w:spacing w:line="240" w:lineRule="auto"/>
        <w:ind w:left="100"/>
        <w:rPr>
          <w:rFonts w:ascii="Georgia" w:eastAsia="Georgia" w:hAnsi="Georgia" w:cs="Georgia"/>
          <w:color w:val="212100"/>
        </w:rPr>
      </w:pPr>
    </w:p>
    <w:p w14:paraId="00000138"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 </w:t>
      </w:r>
    </w:p>
    <w:p w14:paraId="00000139"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NN                                    </w:t>
      </w:r>
      <w:r w:rsidRPr="00A1692C">
        <w:rPr>
          <w:rFonts w:ascii="Georgia" w:eastAsia="Georgia" w:hAnsi="Georgia" w:cs="Georgia"/>
          <w:color w:val="212100"/>
        </w:rPr>
        <w:tab/>
      </w:r>
    </w:p>
    <w:p w14:paraId="0000013A"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statsautoriseret/registreret revisor</w:t>
      </w:r>
    </w:p>
    <w:p w14:paraId="0000013B" w14:textId="77777777" w:rsidR="00807F3B" w:rsidRDefault="007D4445">
      <w:pPr>
        <w:spacing w:line="240" w:lineRule="auto"/>
        <w:ind w:left="100"/>
        <w:rPr>
          <w:rFonts w:ascii="Georgia" w:eastAsia="Georgia" w:hAnsi="Georgia" w:cs="Georgia"/>
        </w:rPr>
      </w:pPr>
      <w:proofErr w:type="spellStart"/>
      <w:r w:rsidRPr="00A1692C">
        <w:rPr>
          <w:rFonts w:ascii="Georgia" w:eastAsia="Georgia" w:hAnsi="Georgia" w:cs="Georgia"/>
        </w:rPr>
        <w:t>mnexxxxx</w:t>
      </w:r>
      <w:proofErr w:type="spellEnd"/>
      <w:r>
        <w:rPr>
          <w:rFonts w:ascii="Georgia" w:eastAsia="Georgia" w:hAnsi="Georgia" w:cs="Georgia"/>
        </w:rPr>
        <w:t xml:space="preserve"> </w:t>
      </w:r>
    </w:p>
    <w:sectPr w:rsidR="00807F3B">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67BD" w14:textId="77777777" w:rsidR="002449B6" w:rsidRDefault="002449B6">
      <w:pPr>
        <w:spacing w:line="240" w:lineRule="auto"/>
      </w:pPr>
      <w:r>
        <w:separator/>
      </w:r>
    </w:p>
  </w:endnote>
  <w:endnote w:type="continuationSeparator" w:id="0">
    <w:p w14:paraId="630BB2B5" w14:textId="77777777" w:rsidR="002449B6" w:rsidRDefault="0024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6A73F6BC" w:rsidR="00807F3B" w:rsidRDefault="007D4445">
    <w:pPr>
      <w:jc w:val="right"/>
    </w:pPr>
    <w:r>
      <w:fldChar w:fldCharType="begin"/>
    </w:r>
    <w:r>
      <w:instrText>PAGE</w:instrText>
    </w:r>
    <w:r>
      <w:fldChar w:fldCharType="separate"/>
    </w:r>
    <w:r w:rsidR="00BE20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79E5" w14:textId="77777777" w:rsidR="002449B6" w:rsidRDefault="002449B6">
      <w:pPr>
        <w:spacing w:line="240" w:lineRule="auto"/>
      </w:pPr>
      <w:r>
        <w:separator/>
      </w:r>
    </w:p>
  </w:footnote>
  <w:footnote w:type="continuationSeparator" w:id="0">
    <w:p w14:paraId="5D2E42FC" w14:textId="77777777" w:rsidR="002449B6" w:rsidRDefault="00244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C8528A3"/>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5D66AF"/>
    <w:multiLevelType w:val="hybridMultilevel"/>
    <w:tmpl w:val="42E01474"/>
    <w:lvl w:ilvl="0" w:tplc="D598B2A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254B12"/>
    <w:multiLevelType w:val="hybridMultilevel"/>
    <w:tmpl w:val="4EA2FD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C47436"/>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8064565">
    <w:abstractNumId w:val="5"/>
  </w:num>
  <w:num w:numId="2" w16cid:durableId="92241496">
    <w:abstractNumId w:val="0"/>
  </w:num>
  <w:num w:numId="3" w16cid:durableId="1963150726">
    <w:abstractNumId w:val="7"/>
  </w:num>
  <w:num w:numId="4" w16cid:durableId="30884214">
    <w:abstractNumId w:val="4"/>
  </w:num>
  <w:num w:numId="5" w16cid:durableId="1206792245">
    <w:abstractNumId w:val="1"/>
  </w:num>
  <w:num w:numId="6" w16cid:durableId="50616319">
    <w:abstractNumId w:val="6"/>
  </w:num>
  <w:num w:numId="7" w16cid:durableId="374888236">
    <w:abstractNumId w:val="3"/>
  </w:num>
  <w:num w:numId="8" w16cid:durableId="1667439416">
    <w:abstractNumId w:val="8"/>
  </w:num>
  <w:num w:numId="9" w16cid:durableId="1919246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TxPFvUvLeY3LL+b2o/RRVh+lgJrsmeyLdjxXaGY51GSQ85o8V8FvwEa1tJ26bfX"/>
  </w:docVars>
  <w:rsids>
    <w:rsidRoot w:val="00807F3B"/>
    <w:rsid w:val="0000444C"/>
    <w:rsid w:val="00007A08"/>
    <w:rsid w:val="00031AB0"/>
    <w:rsid w:val="00031AB4"/>
    <w:rsid w:val="00032B63"/>
    <w:rsid w:val="00050105"/>
    <w:rsid w:val="00067FDD"/>
    <w:rsid w:val="00077F2D"/>
    <w:rsid w:val="000A0F01"/>
    <w:rsid w:val="000B0051"/>
    <w:rsid w:val="000B16F7"/>
    <w:rsid w:val="000B1945"/>
    <w:rsid w:val="000B7ED6"/>
    <w:rsid w:val="000E4B68"/>
    <w:rsid w:val="001159E4"/>
    <w:rsid w:val="00124C09"/>
    <w:rsid w:val="001256E2"/>
    <w:rsid w:val="00134648"/>
    <w:rsid w:val="0013470A"/>
    <w:rsid w:val="001912DB"/>
    <w:rsid w:val="00191A20"/>
    <w:rsid w:val="001B48E9"/>
    <w:rsid w:val="001F38E0"/>
    <w:rsid w:val="001F6A3B"/>
    <w:rsid w:val="002449B6"/>
    <w:rsid w:val="00260FAA"/>
    <w:rsid w:val="00290CD5"/>
    <w:rsid w:val="0029276D"/>
    <w:rsid w:val="002D2865"/>
    <w:rsid w:val="002D4368"/>
    <w:rsid w:val="002E27AA"/>
    <w:rsid w:val="002E44CF"/>
    <w:rsid w:val="00306CBA"/>
    <w:rsid w:val="00307C3C"/>
    <w:rsid w:val="00324EBE"/>
    <w:rsid w:val="00326B75"/>
    <w:rsid w:val="0033056B"/>
    <w:rsid w:val="003431F7"/>
    <w:rsid w:val="003452FC"/>
    <w:rsid w:val="00372382"/>
    <w:rsid w:val="00374926"/>
    <w:rsid w:val="00391250"/>
    <w:rsid w:val="003B1871"/>
    <w:rsid w:val="003B73B8"/>
    <w:rsid w:val="003E29C0"/>
    <w:rsid w:val="004362DC"/>
    <w:rsid w:val="0046065E"/>
    <w:rsid w:val="00485ED0"/>
    <w:rsid w:val="004B111D"/>
    <w:rsid w:val="004E2A2D"/>
    <w:rsid w:val="004E4A6A"/>
    <w:rsid w:val="004F60D4"/>
    <w:rsid w:val="00506095"/>
    <w:rsid w:val="0052195C"/>
    <w:rsid w:val="005237C5"/>
    <w:rsid w:val="00537155"/>
    <w:rsid w:val="00542D5B"/>
    <w:rsid w:val="00553899"/>
    <w:rsid w:val="0056141F"/>
    <w:rsid w:val="00576972"/>
    <w:rsid w:val="005A7E22"/>
    <w:rsid w:val="005C432A"/>
    <w:rsid w:val="005F38CA"/>
    <w:rsid w:val="005F509E"/>
    <w:rsid w:val="005F79A0"/>
    <w:rsid w:val="006030B6"/>
    <w:rsid w:val="00603AC9"/>
    <w:rsid w:val="00604135"/>
    <w:rsid w:val="006207D6"/>
    <w:rsid w:val="0068333A"/>
    <w:rsid w:val="006938E8"/>
    <w:rsid w:val="006B5D41"/>
    <w:rsid w:val="006C112C"/>
    <w:rsid w:val="006E1343"/>
    <w:rsid w:val="006F30BF"/>
    <w:rsid w:val="006F797A"/>
    <w:rsid w:val="00704D82"/>
    <w:rsid w:val="00766A4C"/>
    <w:rsid w:val="0076719E"/>
    <w:rsid w:val="007823F5"/>
    <w:rsid w:val="007D4445"/>
    <w:rsid w:val="007F3C85"/>
    <w:rsid w:val="007F72B1"/>
    <w:rsid w:val="00805848"/>
    <w:rsid w:val="00807141"/>
    <w:rsid w:val="00807BB3"/>
    <w:rsid w:val="00807F3B"/>
    <w:rsid w:val="00821A4F"/>
    <w:rsid w:val="008304F3"/>
    <w:rsid w:val="008705AD"/>
    <w:rsid w:val="0087323D"/>
    <w:rsid w:val="00881D1B"/>
    <w:rsid w:val="008830E8"/>
    <w:rsid w:val="008A4D21"/>
    <w:rsid w:val="008B43DC"/>
    <w:rsid w:val="008E6ED3"/>
    <w:rsid w:val="00910DBD"/>
    <w:rsid w:val="00923DED"/>
    <w:rsid w:val="0092798F"/>
    <w:rsid w:val="00931891"/>
    <w:rsid w:val="009431B6"/>
    <w:rsid w:val="009447AC"/>
    <w:rsid w:val="00947D68"/>
    <w:rsid w:val="009649B7"/>
    <w:rsid w:val="00977589"/>
    <w:rsid w:val="009A092B"/>
    <w:rsid w:val="009A52B6"/>
    <w:rsid w:val="009C0201"/>
    <w:rsid w:val="009C6C60"/>
    <w:rsid w:val="009D789F"/>
    <w:rsid w:val="00A00F00"/>
    <w:rsid w:val="00A06D22"/>
    <w:rsid w:val="00A1692C"/>
    <w:rsid w:val="00A20D50"/>
    <w:rsid w:val="00A56A47"/>
    <w:rsid w:val="00A82159"/>
    <w:rsid w:val="00A86B4A"/>
    <w:rsid w:val="00AB45EF"/>
    <w:rsid w:val="00AC545B"/>
    <w:rsid w:val="00AD52E3"/>
    <w:rsid w:val="00B04DA8"/>
    <w:rsid w:val="00B403F4"/>
    <w:rsid w:val="00BA7253"/>
    <w:rsid w:val="00BA799D"/>
    <w:rsid w:val="00BC738E"/>
    <w:rsid w:val="00BE20B6"/>
    <w:rsid w:val="00C000BA"/>
    <w:rsid w:val="00C01127"/>
    <w:rsid w:val="00C20020"/>
    <w:rsid w:val="00C362FB"/>
    <w:rsid w:val="00C45843"/>
    <w:rsid w:val="00C74254"/>
    <w:rsid w:val="00C917BF"/>
    <w:rsid w:val="00CB1457"/>
    <w:rsid w:val="00D0199A"/>
    <w:rsid w:val="00D02852"/>
    <w:rsid w:val="00D03C1F"/>
    <w:rsid w:val="00D07B54"/>
    <w:rsid w:val="00D61A3A"/>
    <w:rsid w:val="00DA40FF"/>
    <w:rsid w:val="00DC0D04"/>
    <w:rsid w:val="00DC79B4"/>
    <w:rsid w:val="00DE6E8D"/>
    <w:rsid w:val="00E05511"/>
    <w:rsid w:val="00E20427"/>
    <w:rsid w:val="00E32CA6"/>
    <w:rsid w:val="00E377F2"/>
    <w:rsid w:val="00E71188"/>
    <w:rsid w:val="00E812DC"/>
    <w:rsid w:val="00E83A51"/>
    <w:rsid w:val="00E9357E"/>
    <w:rsid w:val="00ED458D"/>
    <w:rsid w:val="00EE458F"/>
    <w:rsid w:val="00EF5E15"/>
    <w:rsid w:val="00F03F15"/>
    <w:rsid w:val="00F06293"/>
    <w:rsid w:val="00F10279"/>
    <w:rsid w:val="00F10924"/>
    <w:rsid w:val="00F230CF"/>
    <w:rsid w:val="00F4206C"/>
    <w:rsid w:val="00F44B6A"/>
    <w:rsid w:val="00F46361"/>
    <w:rsid w:val="00F5209A"/>
    <w:rsid w:val="00F7031D"/>
    <w:rsid w:val="00F77531"/>
    <w:rsid w:val="00F9051D"/>
    <w:rsid w:val="00FA19C9"/>
    <w:rsid w:val="00FA47E9"/>
    <w:rsid w:val="00FC1BD2"/>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8F"/>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 w:type="paragraph" w:styleId="NormalWeb">
    <w:name w:val="Normal (Web)"/>
    <w:basedOn w:val="Normal"/>
    <w:uiPriority w:val="99"/>
    <w:semiHidden/>
    <w:unhideWhenUsed/>
    <w:rsid w:val="005A7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2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AE03D5-DEF2-4619-9402-0F35A71D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2193</Words>
  <Characters>13383</Characters>
  <Application>Microsoft Office Word</Application>
  <DocSecurity>4</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2</cp:revision>
  <cp:lastPrinted>2022-05-24T15:40:00Z</cp:lastPrinted>
  <dcterms:created xsi:type="dcterms:W3CDTF">2023-06-14T07:38:00Z</dcterms:created>
  <dcterms:modified xsi:type="dcterms:W3CDTF">2023-06-14T07:38:00Z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